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32" w:rsidRDefault="00BF4925" w:rsidP="00A90EE4">
      <w:pPr>
        <w:spacing w:line="360" w:lineRule="auto"/>
        <w:jc w:val="center"/>
        <w:rPr>
          <w:sz w:val="24"/>
          <w:szCs w:val="24"/>
        </w:rPr>
      </w:pPr>
      <w:r>
        <w:rPr>
          <w:sz w:val="24"/>
          <w:szCs w:val="24"/>
        </w:rPr>
        <w:t xml:space="preserve">SVILUPPO DELLE ATTIVITA’ SUI MAGNETI SUPERCONDUTTORI </w:t>
      </w:r>
      <w:r w:rsidR="00A90EE4">
        <w:rPr>
          <w:sz w:val="24"/>
          <w:szCs w:val="24"/>
        </w:rPr>
        <w:t>FINAL FOCUS</w:t>
      </w:r>
      <w:r>
        <w:rPr>
          <w:sz w:val="24"/>
          <w:szCs w:val="24"/>
        </w:rPr>
        <w:t>.</w:t>
      </w:r>
    </w:p>
    <w:p w:rsidR="005D7F0B" w:rsidRDefault="005D7F0B" w:rsidP="00BF4925">
      <w:pPr>
        <w:spacing w:line="360" w:lineRule="auto"/>
        <w:jc w:val="center"/>
        <w:rPr>
          <w:sz w:val="24"/>
          <w:szCs w:val="24"/>
        </w:rPr>
      </w:pPr>
      <w:r>
        <w:rPr>
          <w:sz w:val="24"/>
          <w:szCs w:val="24"/>
        </w:rPr>
        <w:t>Sezioni INFN coinvolte (Genova, Pisa e Napoli)</w:t>
      </w:r>
    </w:p>
    <w:p w:rsidR="00BF4925" w:rsidRDefault="00BF4925" w:rsidP="00316CB6">
      <w:pPr>
        <w:spacing w:line="360" w:lineRule="auto"/>
        <w:rPr>
          <w:sz w:val="24"/>
          <w:szCs w:val="24"/>
        </w:rPr>
      </w:pPr>
    </w:p>
    <w:p w:rsidR="005D7F0B" w:rsidRPr="005D7F0B" w:rsidRDefault="005D7F0B" w:rsidP="005D7F0B">
      <w:pPr>
        <w:spacing w:line="360" w:lineRule="auto"/>
        <w:jc w:val="center"/>
        <w:rPr>
          <w:b/>
          <w:sz w:val="24"/>
          <w:szCs w:val="24"/>
        </w:rPr>
      </w:pPr>
      <w:r w:rsidRPr="005D7F0B">
        <w:rPr>
          <w:b/>
          <w:sz w:val="24"/>
          <w:szCs w:val="24"/>
        </w:rPr>
        <w:t>Attività svolte dal 2010 a Giugno 2012</w:t>
      </w:r>
    </w:p>
    <w:p w:rsidR="005D7F0B" w:rsidRDefault="005D7F0B" w:rsidP="00316CB6">
      <w:pPr>
        <w:spacing w:line="360" w:lineRule="auto"/>
        <w:rPr>
          <w:sz w:val="24"/>
          <w:szCs w:val="24"/>
        </w:rPr>
      </w:pPr>
    </w:p>
    <w:p w:rsidR="002A6566" w:rsidRDefault="00A90EE4" w:rsidP="002A6566">
      <w:pPr>
        <w:spacing w:line="360" w:lineRule="auto"/>
        <w:ind w:firstLine="284"/>
        <w:jc w:val="both"/>
        <w:rPr>
          <w:sz w:val="24"/>
          <w:szCs w:val="24"/>
        </w:rPr>
      </w:pPr>
      <w:r>
        <w:rPr>
          <w:sz w:val="24"/>
          <w:szCs w:val="24"/>
        </w:rPr>
        <w:t xml:space="preserve">Questa attività si inquadra nella linea di sviluppo di quadrupoli con gradiente relativamente alto, da utilizzare nelle regioni di interazione di collisionatori ad alta luminosità. Si è preso come esempio il </w:t>
      </w:r>
      <w:proofErr w:type="spellStart"/>
      <w:r w:rsidRPr="00A90EE4">
        <w:rPr>
          <w:i/>
          <w:sz w:val="24"/>
          <w:szCs w:val="24"/>
        </w:rPr>
        <w:t>final</w:t>
      </w:r>
      <w:proofErr w:type="spellEnd"/>
      <w:r w:rsidRPr="00A90EE4">
        <w:rPr>
          <w:i/>
          <w:sz w:val="24"/>
          <w:szCs w:val="24"/>
        </w:rPr>
        <w:t xml:space="preserve"> focus</w:t>
      </w:r>
      <w:r>
        <w:rPr>
          <w:sz w:val="24"/>
          <w:szCs w:val="24"/>
        </w:rPr>
        <w:t xml:space="preserve"> in corso di studio per la </w:t>
      </w:r>
      <w:proofErr w:type="spellStart"/>
      <w:r>
        <w:rPr>
          <w:sz w:val="24"/>
          <w:szCs w:val="24"/>
        </w:rPr>
        <w:t>B-factory</w:t>
      </w:r>
      <w:proofErr w:type="spellEnd"/>
      <w:r w:rsidR="005D7F0B" w:rsidRPr="005D7F0B">
        <w:rPr>
          <w:sz w:val="24"/>
          <w:szCs w:val="24"/>
        </w:rPr>
        <w:t xml:space="preserve">. </w:t>
      </w:r>
      <w:r>
        <w:rPr>
          <w:sz w:val="24"/>
          <w:szCs w:val="24"/>
        </w:rPr>
        <w:t xml:space="preserve"> In questa macchina, a</w:t>
      </w:r>
      <w:r w:rsidR="005D7F0B" w:rsidRPr="005D7F0B">
        <w:rPr>
          <w:sz w:val="24"/>
          <w:szCs w:val="24"/>
        </w:rPr>
        <w:t xml:space="preserve">i lati del punto di interazione, all'interno del rivelatore, ci sono due doppietti di quadrupoli che rivestono un ruolo fondamentale nella focalizzazione finale dei fasci. Questi magneti sono inclusi in due criostati insieme ad anti-solenoidi superconduttori. </w:t>
      </w:r>
      <w:r w:rsidR="0066376C">
        <w:rPr>
          <w:sz w:val="24"/>
          <w:szCs w:val="24"/>
        </w:rPr>
        <w:t xml:space="preserve">Alcuni </w:t>
      </w:r>
      <w:r w:rsidR="005D7F0B" w:rsidRPr="005D7F0B">
        <w:rPr>
          <w:sz w:val="24"/>
          <w:szCs w:val="24"/>
        </w:rPr>
        <w:t xml:space="preserve">aspetti critici </w:t>
      </w:r>
      <w:r w:rsidR="0066376C">
        <w:rPr>
          <w:sz w:val="24"/>
          <w:szCs w:val="24"/>
        </w:rPr>
        <w:t>del progetto, essenzialmente</w:t>
      </w:r>
      <w:r w:rsidR="005D7F0B" w:rsidRPr="005D7F0B">
        <w:rPr>
          <w:sz w:val="24"/>
          <w:szCs w:val="24"/>
        </w:rPr>
        <w:t xml:space="preserve"> </w:t>
      </w:r>
      <w:r w:rsidR="0066376C">
        <w:rPr>
          <w:sz w:val="24"/>
          <w:szCs w:val="24"/>
        </w:rPr>
        <w:t>i</w:t>
      </w:r>
      <w:r w:rsidR="005D7F0B" w:rsidRPr="005D7F0B">
        <w:rPr>
          <w:sz w:val="24"/>
          <w:szCs w:val="24"/>
        </w:rPr>
        <w:t>l poco spazio disponibile</w:t>
      </w:r>
      <w:r w:rsidR="0066376C">
        <w:rPr>
          <w:sz w:val="24"/>
          <w:szCs w:val="24"/>
        </w:rPr>
        <w:t xml:space="preserve"> ed i</w:t>
      </w:r>
      <w:r w:rsidR="005D7F0B" w:rsidRPr="005D7F0B">
        <w:rPr>
          <w:sz w:val="24"/>
          <w:szCs w:val="24"/>
        </w:rPr>
        <w:t xml:space="preserve"> problemi di interferenza meccanica tra mag</w:t>
      </w:r>
      <w:r w:rsidR="005D7F0B">
        <w:rPr>
          <w:sz w:val="24"/>
          <w:szCs w:val="24"/>
        </w:rPr>
        <w:t>neti e tra magneti e criostati</w:t>
      </w:r>
      <w:r w:rsidR="001E768D">
        <w:rPr>
          <w:sz w:val="24"/>
          <w:szCs w:val="24"/>
        </w:rPr>
        <w:t>,</w:t>
      </w:r>
      <w:r w:rsidR="0066376C">
        <w:rPr>
          <w:sz w:val="24"/>
          <w:szCs w:val="24"/>
        </w:rPr>
        <w:t xml:space="preserve"> hanno indotto ad optare per una soluzione innovativa, cioé per la realizzazione di quadrupoli in configurazione double helix</w:t>
      </w:r>
      <w:r w:rsidR="005D7F0B">
        <w:rPr>
          <w:sz w:val="24"/>
          <w:szCs w:val="24"/>
        </w:rPr>
        <w:t>.</w:t>
      </w:r>
      <w:r w:rsidR="0066376C">
        <w:rPr>
          <w:sz w:val="24"/>
          <w:szCs w:val="24"/>
        </w:rPr>
        <w:t xml:space="preserve"> Tale scelta ha richiesto un’attività di R&amp;S</w:t>
      </w:r>
      <w:r w:rsidR="002A6566">
        <w:rPr>
          <w:sz w:val="24"/>
          <w:szCs w:val="24"/>
        </w:rPr>
        <w:t>,</w:t>
      </w:r>
      <w:r w:rsidR="0066376C">
        <w:rPr>
          <w:sz w:val="24"/>
          <w:szCs w:val="24"/>
        </w:rPr>
        <w:t xml:space="preserve"> comprendente la realizzazione e il test di prototipi</w:t>
      </w:r>
      <w:r w:rsidR="001E768D">
        <w:rPr>
          <w:sz w:val="24"/>
          <w:szCs w:val="24"/>
        </w:rPr>
        <w:t xml:space="preserve">, volta innanzitutto a </w:t>
      </w:r>
      <w:r w:rsidR="0027053D">
        <w:rPr>
          <w:sz w:val="24"/>
          <w:szCs w:val="24"/>
        </w:rPr>
        <w:t xml:space="preserve">determinare </w:t>
      </w:r>
      <w:r w:rsidR="005D7F0B" w:rsidRPr="005D7F0B">
        <w:rPr>
          <w:sz w:val="24"/>
          <w:szCs w:val="24"/>
        </w:rPr>
        <w:t xml:space="preserve">un livello superiore al gradiente di campo ottenibile. </w:t>
      </w:r>
    </w:p>
    <w:p w:rsidR="002A6566" w:rsidRDefault="002A6566" w:rsidP="002A6566">
      <w:pPr>
        <w:spacing w:line="360" w:lineRule="auto"/>
        <w:ind w:firstLine="284"/>
        <w:jc w:val="both"/>
        <w:rPr>
          <w:sz w:val="24"/>
          <w:szCs w:val="24"/>
        </w:rPr>
      </w:pPr>
    </w:p>
    <w:p w:rsidR="005D7F0B" w:rsidRDefault="005D7F0B" w:rsidP="002A6566">
      <w:pPr>
        <w:spacing w:line="360" w:lineRule="auto"/>
        <w:ind w:firstLine="284"/>
        <w:jc w:val="both"/>
        <w:rPr>
          <w:bCs/>
          <w:iCs/>
          <w:sz w:val="24"/>
          <w:szCs w:val="28"/>
        </w:rPr>
      </w:pPr>
      <w:r w:rsidRPr="009E4DAC">
        <w:rPr>
          <w:bCs/>
          <w:iCs/>
          <w:sz w:val="24"/>
          <w:szCs w:val="28"/>
          <w:u w:val="single"/>
        </w:rPr>
        <w:t>Le attività svolte</w:t>
      </w:r>
      <w:r w:rsidR="0014433F">
        <w:rPr>
          <w:bCs/>
          <w:iCs/>
          <w:sz w:val="24"/>
          <w:szCs w:val="28"/>
          <w:u w:val="single"/>
        </w:rPr>
        <w:t xml:space="preserve"> (e finanziate sotto varie sigle)</w:t>
      </w:r>
      <w:r w:rsidRPr="009E4DAC">
        <w:rPr>
          <w:bCs/>
          <w:iCs/>
          <w:sz w:val="24"/>
          <w:szCs w:val="28"/>
          <w:u w:val="single"/>
        </w:rPr>
        <w:t xml:space="preserve"> fino ad ora hanno portato alla costruzione di un modello di quadrupolo</w:t>
      </w:r>
      <w:r>
        <w:rPr>
          <w:bCs/>
          <w:iCs/>
          <w:sz w:val="24"/>
          <w:szCs w:val="28"/>
        </w:rPr>
        <w:t xml:space="preserve"> che ha fornito importanti indicazioni in relazione alla possibilità di generare gradienti elevati (fino a 100 T/m) con magneti superconduttori operanti con densità di corrente di 2000 A/mm</w:t>
      </w:r>
      <w:r w:rsidRPr="007021E3">
        <w:rPr>
          <w:bCs/>
          <w:iCs/>
          <w:sz w:val="24"/>
          <w:szCs w:val="28"/>
          <w:vertAlign w:val="superscript"/>
        </w:rPr>
        <w:t>2</w:t>
      </w:r>
      <w:r>
        <w:rPr>
          <w:bCs/>
          <w:iCs/>
          <w:sz w:val="24"/>
          <w:szCs w:val="28"/>
        </w:rPr>
        <w:t xml:space="preserve"> (overall nel filo). I risultati ottenuti sono stati riportati in un lavoro recentemente sottomesso a </w:t>
      </w:r>
      <w:r w:rsidR="00A90EE4">
        <w:rPr>
          <w:bCs/>
          <w:i/>
          <w:iCs/>
          <w:sz w:val="24"/>
          <w:szCs w:val="28"/>
        </w:rPr>
        <w:t xml:space="preserve">IEE Trans on </w:t>
      </w:r>
      <w:proofErr w:type="spellStart"/>
      <w:r w:rsidR="00A90EE4">
        <w:rPr>
          <w:bCs/>
          <w:i/>
          <w:iCs/>
          <w:sz w:val="24"/>
          <w:szCs w:val="28"/>
        </w:rPr>
        <w:t>Applied</w:t>
      </w:r>
      <w:proofErr w:type="spellEnd"/>
      <w:r w:rsidR="00A90EE4">
        <w:rPr>
          <w:bCs/>
          <w:i/>
          <w:iCs/>
          <w:sz w:val="24"/>
          <w:szCs w:val="28"/>
        </w:rPr>
        <w:t xml:space="preserve"> </w:t>
      </w:r>
      <w:proofErr w:type="spellStart"/>
      <w:r w:rsidR="00A90EE4">
        <w:rPr>
          <w:bCs/>
          <w:i/>
          <w:iCs/>
          <w:sz w:val="24"/>
          <w:szCs w:val="28"/>
        </w:rPr>
        <w:t>Superconductivity</w:t>
      </w:r>
      <w:proofErr w:type="spellEnd"/>
      <w:proofErr w:type="gramStart"/>
      <w:r w:rsidR="00A90EE4">
        <w:rPr>
          <w:bCs/>
          <w:i/>
          <w:iCs/>
          <w:sz w:val="24"/>
          <w:szCs w:val="28"/>
        </w:rPr>
        <w:t xml:space="preserve"> </w:t>
      </w:r>
      <w:r>
        <w:rPr>
          <w:bCs/>
          <w:iCs/>
          <w:sz w:val="24"/>
          <w:szCs w:val="28"/>
        </w:rPr>
        <w:t>.</w:t>
      </w:r>
      <w:proofErr w:type="gramEnd"/>
      <w:r>
        <w:rPr>
          <w:bCs/>
          <w:iCs/>
          <w:sz w:val="24"/>
          <w:szCs w:val="28"/>
        </w:rPr>
        <w:t xml:space="preserve"> </w:t>
      </w:r>
      <w:r w:rsidR="0066376C">
        <w:rPr>
          <w:bCs/>
          <w:iCs/>
          <w:sz w:val="24"/>
          <w:szCs w:val="28"/>
        </w:rPr>
        <w:t xml:space="preserve">È </w:t>
      </w:r>
      <w:r>
        <w:rPr>
          <w:bCs/>
          <w:iCs/>
          <w:sz w:val="24"/>
          <w:szCs w:val="28"/>
        </w:rPr>
        <w:t xml:space="preserve">stato inoltre </w:t>
      </w:r>
      <w:r w:rsidRPr="009E4DAC">
        <w:rPr>
          <w:bCs/>
          <w:iCs/>
          <w:sz w:val="24"/>
          <w:szCs w:val="28"/>
          <w:u w:val="single"/>
        </w:rPr>
        <w:t>progettato ed è in fase di costruzione un secondo modello</w:t>
      </w:r>
      <w:r>
        <w:rPr>
          <w:bCs/>
          <w:iCs/>
          <w:sz w:val="24"/>
          <w:szCs w:val="28"/>
        </w:rPr>
        <w:t xml:space="preserve"> con caratteristiche più vicine a magneti per applicazioni reali. </w:t>
      </w:r>
    </w:p>
    <w:p w:rsidR="005D7F0B" w:rsidRDefault="005D7F0B" w:rsidP="005D7F0B">
      <w:pPr>
        <w:spacing w:line="360" w:lineRule="auto"/>
        <w:ind w:firstLine="284"/>
        <w:jc w:val="both"/>
        <w:rPr>
          <w:bCs/>
          <w:iCs/>
          <w:sz w:val="24"/>
          <w:szCs w:val="28"/>
        </w:rPr>
      </w:pPr>
    </w:p>
    <w:p w:rsidR="003A0916" w:rsidRDefault="003A0916" w:rsidP="0014433F">
      <w:pPr>
        <w:pStyle w:val="BodyTextIndent"/>
        <w:tabs>
          <w:tab w:val="left" w:pos="0"/>
        </w:tabs>
        <w:spacing w:line="360" w:lineRule="exact"/>
        <w:ind w:left="1004" w:right="46"/>
        <w:jc w:val="both"/>
        <w:rPr>
          <w:bCs/>
          <w:iCs/>
          <w:sz w:val="24"/>
          <w:szCs w:val="24"/>
        </w:rPr>
      </w:pPr>
    </w:p>
    <w:p w:rsidR="00A90EE4" w:rsidRPr="005E07ED" w:rsidRDefault="00A90EE4" w:rsidP="0014433F">
      <w:pPr>
        <w:pStyle w:val="BodyTextIndent"/>
        <w:tabs>
          <w:tab w:val="left" w:pos="0"/>
        </w:tabs>
        <w:spacing w:line="360" w:lineRule="exact"/>
        <w:ind w:left="1004" w:right="46"/>
        <w:jc w:val="both"/>
        <w:rPr>
          <w:bCs/>
          <w:iCs/>
          <w:sz w:val="24"/>
          <w:szCs w:val="24"/>
        </w:rPr>
      </w:pPr>
    </w:p>
    <w:p w:rsidR="0014433F" w:rsidRPr="0014433F" w:rsidRDefault="0014433F" w:rsidP="0014433F">
      <w:pPr>
        <w:spacing w:line="360" w:lineRule="auto"/>
        <w:ind w:left="644"/>
        <w:jc w:val="center"/>
        <w:rPr>
          <w:b/>
          <w:sz w:val="24"/>
          <w:szCs w:val="24"/>
        </w:rPr>
      </w:pPr>
      <w:r w:rsidRPr="0014433F">
        <w:rPr>
          <w:b/>
          <w:sz w:val="24"/>
          <w:szCs w:val="24"/>
        </w:rPr>
        <w:lastRenderedPageBreak/>
        <w:t xml:space="preserve">Attività </w:t>
      </w:r>
      <w:r>
        <w:rPr>
          <w:b/>
          <w:sz w:val="24"/>
          <w:szCs w:val="24"/>
        </w:rPr>
        <w:t>previste per il 2013</w:t>
      </w:r>
    </w:p>
    <w:p w:rsidR="008C5B2F" w:rsidRPr="008C5B2F" w:rsidRDefault="008C5B2F" w:rsidP="008C5B2F">
      <w:pPr>
        <w:pStyle w:val="BodyTextIndent"/>
        <w:tabs>
          <w:tab w:val="left" w:pos="0"/>
        </w:tabs>
        <w:spacing w:line="360" w:lineRule="exact"/>
        <w:ind w:left="1004" w:right="46"/>
        <w:jc w:val="both"/>
        <w:rPr>
          <w:bCs/>
          <w:iCs/>
          <w:sz w:val="24"/>
          <w:szCs w:val="28"/>
        </w:rPr>
      </w:pPr>
    </w:p>
    <w:p w:rsidR="0014433F" w:rsidRDefault="00A90EE4" w:rsidP="0014433F">
      <w:pPr>
        <w:spacing w:line="360" w:lineRule="auto"/>
        <w:ind w:firstLine="284"/>
        <w:jc w:val="both"/>
        <w:rPr>
          <w:bCs/>
          <w:iCs/>
          <w:sz w:val="24"/>
          <w:szCs w:val="28"/>
        </w:rPr>
      </w:pPr>
      <w:r>
        <w:rPr>
          <w:bCs/>
          <w:iCs/>
          <w:sz w:val="24"/>
          <w:szCs w:val="28"/>
        </w:rPr>
        <w:t>Per il</w:t>
      </w:r>
      <w:proofErr w:type="gramStart"/>
      <w:r>
        <w:rPr>
          <w:bCs/>
          <w:iCs/>
          <w:sz w:val="24"/>
          <w:szCs w:val="28"/>
        </w:rPr>
        <w:t xml:space="preserve"> </w:t>
      </w:r>
      <w:r w:rsidR="0066376C">
        <w:rPr>
          <w:bCs/>
          <w:iCs/>
          <w:sz w:val="24"/>
          <w:szCs w:val="28"/>
        </w:rPr>
        <w:t xml:space="preserve"> </w:t>
      </w:r>
      <w:proofErr w:type="gramEnd"/>
      <w:r w:rsidR="0014433F">
        <w:rPr>
          <w:bCs/>
          <w:iCs/>
          <w:sz w:val="24"/>
          <w:szCs w:val="28"/>
        </w:rPr>
        <w:t xml:space="preserve">2013 </w:t>
      </w:r>
      <w:r>
        <w:rPr>
          <w:bCs/>
          <w:iCs/>
          <w:sz w:val="24"/>
          <w:szCs w:val="28"/>
        </w:rPr>
        <w:t xml:space="preserve">le attività si concludono e hanno trovato una collocazione in CSN5 sotto la sigla QSAL. Il </w:t>
      </w:r>
      <w:proofErr w:type="gramStart"/>
      <w:r>
        <w:rPr>
          <w:bCs/>
          <w:iCs/>
          <w:sz w:val="24"/>
          <w:szCs w:val="28"/>
        </w:rPr>
        <w:t>2013b</w:t>
      </w:r>
      <w:proofErr w:type="gramEnd"/>
      <w:r>
        <w:rPr>
          <w:bCs/>
          <w:iCs/>
          <w:sz w:val="24"/>
          <w:szCs w:val="28"/>
        </w:rPr>
        <w:t xml:space="preserve"> </w:t>
      </w:r>
      <w:r w:rsidR="0014433F">
        <w:rPr>
          <w:bCs/>
          <w:iCs/>
          <w:sz w:val="24"/>
          <w:szCs w:val="28"/>
        </w:rPr>
        <w:t>dovrebbe vede</w:t>
      </w:r>
      <w:r w:rsidR="003A0916">
        <w:rPr>
          <w:bCs/>
          <w:iCs/>
          <w:sz w:val="24"/>
          <w:szCs w:val="28"/>
        </w:rPr>
        <w:t>re</w:t>
      </w:r>
      <w:r w:rsidR="0014433F">
        <w:rPr>
          <w:bCs/>
          <w:iCs/>
          <w:sz w:val="24"/>
          <w:szCs w:val="28"/>
        </w:rPr>
        <w:t xml:space="preserve"> la co</w:t>
      </w:r>
      <w:r w:rsidR="003A0916">
        <w:rPr>
          <w:bCs/>
          <w:iCs/>
          <w:sz w:val="24"/>
          <w:szCs w:val="28"/>
        </w:rPr>
        <w:t xml:space="preserve">nclusione delle attività di </w:t>
      </w:r>
      <w:proofErr w:type="spellStart"/>
      <w:r w:rsidR="003A0916">
        <w:rPr>
          <w:bCs/>
          <w:iCs/>
          <w:sz w:val="24"/>
          <w:szCs w:val="28"/>
        </w:rPr>
        <w:t>R&amp;S</w:t>
      </w:r>
      <w:proofErr w:type="spellEnd"/>
      <w:r>
        <w:rPr>
          <w:bCs/>
          <w:iCs/>
          <w:sz w:val="24"/>
          <w:szCs w:val="28"/>
        </w:rPr>
        <w:t>, che sono</w:t>
      </w:r>
      <w:r w:rsidR="003A0916">
        <w:rPr>
          <w:bCs/>
          <w:iCs/>
          <w:sz w:val="24"/>
          <w:szCs w:val="28"/>
        </w:rPr>
        <w:t xml:space="preserve"> articolat</w:t>
      </w:r>
      <w:r>
        <w:rPr>
          <w:bCs/>
          <w:iCs/>
          <w:sz w:val="24"/>
          <w:szCs w:val="28"/>
        </w:rPr>
        <w:t>e</w:t>
      </w:r>
      <w:r w:rsidR="0014433F">
        <w:rPr>
          <w:bCs/>
          <w:iCs/>
          <w:sz w:val="24"/>
          <w:szCs w:val="28"/>
        </w:rPr>
        <w:t xml:space="preserve"> sui seguenti punti:</w:t>
      </w:r>
      <w:r w:rsidR="0014433F" w:rsidRPr="0014433F">
        <w:rPr>
          <w:bCs/>
          <w:iCs/>
          <w:sz w:val="24"/>
          <w:szCs w:val="28"/>
        </w:rPr>
        <w:t xml:space="preserve"> </w:t>
      </w:r>
    </w:p>
    <w:p w:rsidR="0014433F" w:rsidRDefault="008C5B2F" w:rsidP="0014433F">
      <w:pPr>
        <w:spacing w:line="360" w:lineRule="auto"/>
        <w:ind w:left="284"/>
        <w:jc w:val="both"/>
        <w:rPr>
          <w:bCs/>
          <w:iCs/>
          <w:sz w:val="24"/>
          <w:szCs w:val="28"/>
        </w:rPr>
      </w:pPr>
      <w:r w:rsidRPr="008C5B2F">
        <w:rPr>
          <w:bCs/>
          <w:iCs/>
          <w:sz w:val="24"/>
          <w:szCs w:val="28"/>
        </w:rPr>
        <w:t xml:space="preserve">1) </w:t>
      </w:r>
      <w:r w:rsidR="003A0916">
        <w:rPr>
          <w:bCs/>
          <w:iCs/>
          <w:sz w:val="24"/>
          <w:szCs w:val="28"/>
        </w:rPr>
        <w:t>Effettuazione dei</w:t>
      </w:r>
      <w:r w:rsidRPr="008C5B2F">
        <w:rPr>
          <w:bCs/>
          <w:iCs/>
          <w:sz w:val="24"/>
          <w:szCs w:val="28"/>
        </w:rPr>
        <w:t xml:space="preserve"> test di qualità di campo </w:t>
      </w:r>
      <w:r w:rsidR="00A90EE4">
        <w:rPr>
          <w:bCs/>
          <w:iCs/>
          <w:sz w:val="24"/>
          <w:szCs w:val="28"/>
        </w:rPr>
        <w:t xml:space="preserve">sul primo e </w:t>
      </w:r>
      <w:r w:rsidRPr="008C5B2F">
        <w:rPr>
          <w:bCs/>
          <w:iCs/>
          <w:sz w:val="24"/>
          <w:szCs w:val="28"/>
        </w:rPr>
        <w:t xml:space="preserve">sul secondo </w:t>
      </w:r>
      <w:r w:rsidR="008B34AC">
        <w:rPr>
          <w:bCs/>
          <w:iCs/>
          <w:sz w:val="24"/>
          <w:szCs w:val="28"/>
        </w:rPr>
        <w:t>a</w:t>
      </w:r>
      <w:r w:rsidR="0014433F">
        <w:rPr>
          <w:bCs/>
          <w:iCs/>
          <w:sz w:val="24"/>
          <w:szCs w:val="28"/>
        </w:rPr>
        <w:t xml:space="preserve">l CERN. </w:t>
      </w:r>
    </w:p>
    <w:p w:rsidR="003A0916" w:rsidRDefault="008C5B2F" w:rsidP="0014433F">
      <w:pPr>
        <w:pStyle w:val="BodyTextIndent"/>
        <w:tabs>
          <w:tab w:val="left" w:pos="0"/>
        </w:tabs>
        <w:spacing w:line="360" w:lineRule="exact"/>
        <w:ind w:left="284" w:right="46"/>
        <w:jc w:val="both"/>
        <w:rPr>
          <w:bCs/>
          <w:iCs/>
          <w:sz w:val="24"/>
          <w:szCs w:val="28"/>
        </w:rPr>
      </w:pPr>
      <w:r w:rsidRPr="008C5B2F">
        <w:rPr>
          <w:bCs/>
          <w:iCs/>
          <w:sz w:val="24"/>
          <w:szCs w:val="28"/>
        </w:rPr>
        <w:t xml:space="preserve">2) </w:t>
      </w:r>
      <w:r w:rsidR="0014433F">
        <w:rPr>
          <w:bCs/>
          <w:iCs/>
          <w:sz w:val="24"/>
          <w:szCs w:val="28"/>
        </w:rPr>
        <w:t>I</w:t>
      </w:r>
      <w:r w:rsidRPr="008C5B2F">
        <w:rPr>
          <w:bCs/>
          <w:iCs/>
          <w:sz w:val="24"/>
          <w:szCs w:val="28"/>
        </w:rPr>
        <w:t xml:space="preserve"> test cri</w:t>
      </w:r>
      <w:r w:rsidR="00862CA9">
        <w:rPr>
          <w:bCs/>
          <w:iCs/>
          <w:sz w:val="24"/>
          <w:szCs w:val="28"/>
        </w:rPr>
        <w:t xml:space="preserve">ogenici sul </w:t>
      </w:r>
      <w:r w:rsidR="00A90EE4">
        <w:rPr>
          <w:bCs/>
          <w:iCs/>
          <w:sz w:val="24"/>
          <w:szCs w:val="28"/>
        </w:rPr>
        <w:t>secondo</w:t>
      </w:r>
      <w:proofErr w:type="gramStart"/>
      <w:r w:rsidR="00A90EE4">
        <w:rPr>
          <w:bCs/>
          <w:iCs/>
          <w:sz w:val="24"/>
          <w:szCs w:val="28"/>
        </w:rPr>
        <w:t xml:space="preserve"> </w:t>
      </w:r>
      <w:r w:rsidR="00862CA9">
        <w:rPr>
          <w:bCs/>
          <w:iCs/>
          <w:sz w:val="24"/>
          <w:szCs w:val="28"/>
        </w:rPr>
        <w:t xml:space="preserve"> </w:t>
      </w:r>
      <w:proofErr w:type="gramEnd"/>
      <w:r w:rsidR="00862CA9">
        <w:rPr>
          <w:bCs/>
          <w:iCs/>
          <w:sz w:val="24"/>
          <w:szCs w:val="28"/>
        </w:rPr>
        <w:t>modello</w:t>
      </w:r>
      <w:r w:rsidR="0014433F">
        <w:rPr>
          <w:bCs/>
          <w:iCs/>
          <w:sz w:val="24"/>
          <w:szCs w:val="28"/>
        </w:rPr>
        <w:t xml:space="preserve">. </w:t>
      </w:r>
    </w:p>
    <w:p w:rsidR="003A0916" w:rsidRDefault="008C5B2F" w:rsidP="0014433F">
      <w:pPr>
        <w:pStyle w:val="BodyTextIndent"/>
        <w:tabs>
          <w:tab w:val="left" w:pos="0"/>
        </w:tabs>
        <w:spacing w:line="360" w:lineRule="exact"/>
        <w:ind w:left="284" w:right="46"/>
        <w:jc w:val="both"/>
        <w:rPr>
          <w:bCs/>
          <w:iCs/>
          <w:sz w:val="24"/>
          <w:szCs w:val="28"/>
        </w:rPr>
      </w:pPr>
      <w:r w:rsidRPr="008C5B2F">
        <w:rPr>
          <w:bCs/>
          <w:iCs/>
          <w:sz w:val="24"/>
          <w:szCs w:val="28"/>
        </w:rPr>
        <w:t xml:space="preserve">3) </w:t>
      </w:r>
      <w:r w:rsidR="0014433F">
        <w:rPr>
          <w:bCs/>
          <w:iCs/>
          <w:sz w:val="24"/>
          <w:szCs w:val="28"/>
        </w:rPr>
        <w:t>Sviluppo</w:t>
      </w:r>
      <w:r w:rsidRPr="008C5B2F">
        <w:rPr>
          <w:bCs/>
          <w:iCs/>
          <w:sz w:val="24"/>
          <w:szCs w:val="28"/>
        </w:rPr>
        <w:t xml:space="preserve"> del trasformatore di flusso per caricare i magneti.</w:t>
      </w:r>
      <w:r w:rsidR="0014433F">
        <w:rPr>
          <w:bCs/>
          <w:iCs/>
          <w:sz w:val="24"/>
          <w:szCs w:val="28"/>
        </w:rPr>
        <w:t xml:space="preserve"> </w:t>
      </w:r>
    </w:p>
    <w:p w:rsidR="00862CA9" w:rsidRPr="00792AC7" w:rsidRDefault="00792AC7" w:rsidP="00792AC7">
      <w:pPr>
        <w:pStyle w:val="BodyTextIndent"/>
        <w:tabs>
          <w:tab w:val="left" w:pos="0"/>
        </w:tabs>
        <w:spacing w:line="360" w:lineRule="exact"/>
        <w:ind w:left="284" w:right="46"/>
        <w:jc w:val="both"/>
        <w:rPr>
          <w:bCs/>
          <w:iCs/>
          <w:sz w:val="24"/>
          <w:szCs w:val="28"/>
        </w:rPr>
      </w:pPr>
      <w:r>
        <w:rPr>
          <w:bCs/>
          <w:iCs/>
          <w:sz w:val="24"/>
          <w:szCs w:val="28"/>
        </w:rPr>
        <w:t>In particolare in relazione al trasformatore di flusso s</w:t>
      </w:r>
      <w:r w:rsidR="0014433F">
        <w:rPr>
          <w:bCs/>
          <w:iCs/>
          <w:sz w:val="24"/>
          <w:szCs w:val="28"/>
        </w:rPr>
        <w:t xml:space="preserve">i </w:t>
      </w:r>
      <w:r w:rsidR="00BE010A">
        <w:rPr>
          <w:bCs/>
          <w:iCs/>
          <w:sz w:val="24"/>
          <w:szCs w:val="28"/>
        </w:rPr>
        <w:t>i</w:t>
      </w:r>
      <w:r w:rsidR="0014433F">
        <w:rPr>
          <w:bCs/>
          <w:iCs/>
          <w:sz w:val="24"/>
          <w:szCs w:val="28"/>
        </w:rPr>
        <w:t>ntende realizzare un prototipo di pompa di flusso con avvolgimenti superconduttori e contestualmente</w:t>
      </w:r>
      <w:r w:rsidR="008B1B58">
        <w:rPr>
          <w:bCs/>
          <w:iCs/>
          <w:sz w:val="24"/>
          <w:szCs w:val="28"/>
        </w:rPr>
        <w:t xml:space="preserve"> </w:t>
      </w:r>
      <w:r w:rsidR="0014433F">
        <w:rPr>
          <w:bCs/>
          <w:iCs/>
          <w:sz w:val="24"/>
          <w:szCs w:val="28"/>
        </w:rPr>
        <w:t>sviluppare l’elettronica di controllo. La necessità di R&amp;S è legata alla precisione con cui occorre regolare la corrente nei quadrupoli con un sistema che non include un</w:t>
      </w:r>
      <w:r w:rsidR="00BE010A">
        <w:rPr>
          <w:bCs/>
          <w:iCs/>
          <w:sz w:val="24"/>
          <w:szCs w:val="28"/>
        </w:rPr>
        <w:t>’</w:t>
      </w:r>
      <w:r w:rsidR="00016276">
        <w:rPr>
          <w:bCs/>
          <w:iCs/>
          <w:sz w:val="24"/>
          <w:szCs w:val="28"/>
        </w:rPr>
        <w:t>alimentazione diretta</w:t>
      </w:r>
      <w:r w:rsidR="008B1B58">
        <w:rPr>
          <w:sz w:val="24"/>
          <w:szCs w:val="24"/>
        </w:rPr>
        <w:t>.</w:t>
      </w:r>
    </w:p>
    <w:p w:rsidR="008C5B2F" w:rsidRPr="008C5B2F" w:rsidRDefault="008C5B2F" w:rsidP="00862CA9">
      <w:pPr>
        <w:pStyle w:val="BodyTextIndent"/>
        <w:tabs>
          <w:tab w:val="left" w:pos="0"/>
        </w:tabs>
        <w:spacing w:line="360" w:lineRule="exact"/>
        <w:ind w:left="1004" w:right="46"/>
        <w:jc w:val="both"/>
        <w:rPr>
          <w:bCs/>
          <w:iCs/>
          <w:sz w:val="24"/>
          <w:szCs w:val="28"/>
        </w:rPr>
      </w:pPr>
    </w:p>
    <w:p w:rsidR="00B80FDD" w:rsidRDefault="00E75307" w:rsidP="005D7F0B">
      <w:pPr>
        <w:spacing w:line="360" w:lineRule="auto"/>
        <w:ind w:firstLine="284"/>
        <w:jc w:val="both"/>
        <w:rPr>
          <w:bCs/>
          <w:iCs/>
          <w:sz w:val="24"/>
          <w:szCs w:val="28"/>
        </w:rPr>
      </w:pPr>
      <w:r>
        <w:rPr>
          <w:bCs/>
          <w:iCs/>
          <w:sz w:val="24"/>
          <w:szCs w:val="28"/>
        </w:rPr>
        <w:t>I partecipanti sono</w:t>
      </w:r>
    </w:p>
    <w:tbl>
      <w:tblPr>
        <w:tblStyle w:val="TableGrid"/>
        <w:tblW w:w="0" w:type="auto"/>
        <w:tblInd w:w="534" w:type="dxa"/>
        <w:tblLook w:val="04A0"/>
      </w:tblPr>
      <w:tblGrid>
        <w:gridCol w:w="4194"/>
        <w:gridCol w:w="2995"/>
      </w:tblGrid>
      <w:tr w:rsidR="00DE5256" w:rsidRPr="00270CAC" w:rsidTr="00EF7D2E">
        <w:trPr>
          <w:trHeight w:val="510"/>
        </w:trPr>
        <w:tc>
          <w:tcPr>
            <w:tcW w:w="4194" w:type="dxa"/>
            <w:vAlign w:val="center"/>
          </w:tcPr>
          <w:p w:rsidR="00DE5256" w:rsidRPr="00270CAC" w:rsidRDefault="00DE5256" w:rsidP="0096303C">
            <w:pPr>
              <w:jc w:val="both"/>
              <w:rPr>
                <w:sz w:val="24"/>
                <w:szCs w:val="24"/>
              </w:rPr>
            </w:pPr>
            <w:r w:rsidRPr="00270CAC">
              <w:rPr>
                <w:sz w:val="24"/>
                <w:szCs w:val="24"/>
              </w:rPr>
              <w:t>Stefania Farinon (</w:t>
            </w:r>
            <w:r w:rsidR="00424552">
              <w:rPr>
                <w:sz w:val="24"/>
                <w:szCs w:val="24"/>
              </w:rPr>
              <w:t>5</w:t>
            </w:r>
            <w:r w:rsidRPr="00270CAC">
              <w:rPr>
                <w:sz w:val="24"/>
                <w:szCs w:val="24"/>
              </w:rPr>
              <w:t>0%)</w:t>
            </w:r>
          </w:p>
        </w:tc>
        <w:tc>
          <w:tcPr>
            <w:tcW w:w="2995" w:type="dxa"/>
            <w:vAlign w:val="center"/>
          </w:tcPr>
          <w:p w:rsidR="00DE5256" w:rsidRPr="00270CAC" w:rsidRDefault="00DE5256" w:rsidP="0096303C">
            <w:pPr>
              <w:jc w:val="both"/>
              <w:rPr>
                <w:sz w:val="24"/>
                <w:szCs w:val="24"/>
              </w:rPr>
            </w:pPr>
            <w:r w:rsidRPr="00270CAC">
              <w:rPr>
                <w:sz w:val="24"/>
                <w:szCs w:val="24"/>
              </w:rPr>
              <w:t>INFN Genova</w:t>
            </w:r>
          </w:p>
        </w:tc>
      </w:tr>
      <w:tr w:rsidR="00DE5256" w:rsidRPr="00270CAC" w:rsidTr="00EF7D2E">
        <w:trPr>
          <w:trHeight w:val="510"/>
        </w:trPr>
        <w:tc>
          <w:tcPr>
            <w:tcW w:w="4194" w:type="dxa"/>
            <w:vAlign w:val="center"/>
          </w:tcPr>
          <w:p w:rsidR="00DE5256" w:rsidRPr="00270CAC" w:rsidRDefault="00DE5256" w:rsidP="0096303C">
            <w:pPr>
              <w:jc w:val="both"/>
              <w:rPr>
                <w:sz w:val="24"/>
                <w:szCs w:val="24"/>
              </w:rPr>
            </w:pPr>
            <w:r w:rsidRPr="00270CAC">
              <w:rPr>
                <w:sz w:val="24"/>
                <w:szCs w:val="24"/>
              </w:rPr>
              <w:t>Pasquale Fabbricatore</w:t>
            </w:r>
            <w:r w:rsidR="00EF7D2E">
              <w:rPr>
                <w:sz w:val="24"/>
                <w:szCs w:val="24"/>
              </w:rPr>
              <w:t xml:space="preserve"> </w:t>
            </w:r>
            <w:r w:rsidRPr="00270CAC">
              <w:rPr>
                <w:sz w:val="24"/>
                <w:szCs w:val="24"/>
              </w:rPr>
              <w:t>(</w:t>
            </w:r>
            <w:r>
              <w:rPr>
                <w:sz w:val="24"/>
                <w:szCs w:val="24"/>
              </w:rPr>
              <w:t>7</w:t>
            </w:r>
            <w:r w:rsidRPr="00270CAC">
              <w:rPr>
                <w:sz w:val="24"/>
                <w:szCs w:val="24"/>
              </w:rPr>
              <w:t>0%)</w:t>
            </w:r>
          </w:p>
        </w:tc>
        <w:tc>
          <w:tcPr>
            <w:tcW w:w="2995" w:type="dxa"/>
            <w:vAlign w:val="center"/>
          </w:tcPr>
          <w:p w:rsidR="00DE5256" w:rsidRPr="00270CAC" w:rsidRDefault="00DE5256" w:rsidP="0096303C">
            <w:pPr>
              <w:jc w:val="both"/>
              <w:rPr>
                <w:sz w:val="24"/>
                <w:szCs w:val="24"/>
              </w:rPr>
            </w:pPr>
            <w:r w:rsidRPr="00270CAC">
              <w:rPr>
                <w:sz w:val="24"/>
                <w:szCs w:val="24"/>
              </w:rPr>
              <w:t>INFN Genova</w:t>
            </w:r>
          </w:p>
        </w:tc>
      </w:tr>
      <w:tr w:rsidR="00DE5256" w:rsidRPr="00270CAC" w:rsidTr="00EF7D2E">
        <w:trPr>
          <w:trHeight w:val="510"/>
        </w:trPr>
        <w:tc>
          <w:tcPr>
            <w:tcW w:w="4194" w:type="dxa"/>
            <w:vAlign w:val="center"/>
          </w:tcPr>
          <w:p w:rsidR="00DE5256" w:rsidRPr="00270CAC" w:rsidRDefault="00DE5256" w:rsidP="0096303C">
            <w:pPr>
              <w:jc w:val="both"/>
              <w:rPr>
                <w:sz w:val="24"/>
                <w:szCs w:val="24"/>
              </w:rPr>
            </w:pPr>
            <w:r w:rsidRPr="00270CAC">
              <w:rPr>
                <w:sz w:val="24"/>
                <w:szCs w:val="24"/>
              </w:rPr>
              <w:t>Riccardo Musenich</w:t>
            </w:r>
            <w:r>
              <w:rPr>
                <w:sz w:val="24"/>
                <w:szCs w:val="24"/>
              </w:rPr>
              <w:t xml:space="preserve"> (3</w:t>
            </w:r>
            <w:r w:rsidRPr="00270CAC">
              <w:rPr>
                <w:sz w:val="24"/>
                <w:szCs w:val="24"/>
              </w:rPr>
              <w:t>0%)</w:t>
            </w:r>
          </w:p>
        </w:tc>
        <w:tc>
          <w:tcPr>
            <w:tcW w:w="2995" w:type="dxa"/>
            <w:vAlign w:val="center"/>
          </w:tcPr>
          <w:p w:rsidR="00DE5256" w:rsidRPr="00270CAC" w:rsidRDefault="00DE5256" w:rsidP="0096303C">
            <w:pPr>
              <w:jc w:val="both"/>
              <w:rPr>
                <w:sz w:val="24"/>
                <w:szCs w:val="24"/>
              </w:rPr>
            </w:pPr>
            <w:r w:rsidRPr="00270CAC">
              <w:rPr>
                <w:sz w:val="24"/>
                <w:szCs w:val="24"/>
              </w:rPr>
              <w:t>INFN Genova</w:t>
            </w:r>
          </w:p>
        </w:tc>
      </w:tr>
      <w:tr w:rsidR="00DE5256" w:rsidRPr="00270CAC" w:rsidTr="00EF7D2E">
        <w:trPr>
          <w:trHeight w:val="510"/>
        </w:trPr>
        <w:tc>
          <w:tcPr>
            <w:tcW w:w="4194" w:type="dxa"/>
            <w:vAlign w:val="center"/>
          </w:tcPr>
          <w:p w:rsidR="00DE5256" w:rsidRPr="00270CAC" w:rsidRDefault="00DE5256" w:rsidP="00EF7D2E">
            <w:pPr>
              <w:jc w:val="both"/>
              <w:rPr>
                <w:sz w:val="24"/>
                <w:szCs w:val="24"/>
              </w:rPr>
            </w:pPr>
            <w:r w:rsidRPr="00270CAC">
              <w:rPr>
                <w:sz w:val="24"/>
                <w:szCs w:val="24"/>
              </w:rPr>
              <w:t xml:space="preserve">Umberto </w:t>
            </w:r>
            <w:proofErr w:type="spellStart"/>
            <w:r w:rsidRPr="00270CAC">
              <w:rPr>
                <w:sz w:val="24"/>
                <w:szCs w:val="24"/>
              </w:rPr>
              <w:t>Gambardella</w:t>
            </w:r>
            <w:proofErr w:type="spellEnd"/>
            <w:r w:rsidR="00EF7D2E">
              <w:rPr>
                <w:sz w:val="24"/>
                <w:szCs w:val="24"/>
              </w:rPr>
              <w:t xml:space="preserve"> </w:t>
            </w:r>
            <w:r>
              <w:rPr>
                <w:sz w:val="24"/>
                <w:szCs w:val="24"/>
              </w:rPr>
              <w:t>(</w:t>
            </w:r>
            <w:r w:rsidR="00EF7D2E">
              <w:rPr>
                <w:sz w:val="24"/>
                <w:szCs w:val="24"/>
              </w:rPr>
              <w:t>4</w:t>
            </w:r>
            <w:r w:rsidRPr="00270CAC">
              <w:rPr>
                <w:sz w:val="24"/>
                <w:szCs w:val="24"/>
              </w:rPr>
              <w:t>0%)</w:t>
            </w:r>
          </w:p>
        </w:tc>
        <w:tc>
          <w:tcPr>
            <w:tcW w:w="2995" w:type="dxa"/>
            <w:vAlign w:val="center"/>
          </w:tcPr>
          <w:p w:rsidR="00DE5256" w:rsidRPr="00270CAC" w:rsidRDefault="00DE5256" w:rsidP="0096303C">
            <w:pPr>
              <w:jc w:val="both"/>
              <w:rPr>
                <w:sz w:val="24"/>
                <w:szCs w:val="24"/>
              </w:rPr>
            </w:pPr>
            <w:r w:rsidRPr="00270CAC">
              <w:rPr>
                <w:sz w:val="24"/>
                <w:szCs w:val="24"/>
              </w:rPr>
              <w:t>INFN Napoli</w:t>
            </w:r>
          </w:p>
        </w:tc>
      </w:tr>
      <w:tr w:rsidR="00EF7D2E" w:rsidRPr="00270CAC" w:rsidTr="00EF7D2E">
        <w:trPr>
          <w:trHeight w:val="510"/>
        </w:trPr>
        <w:tc>
          <w:tcPr>
            <w:tcW w:w="4194" w:type="dxa"/>
            <w:vAlign w:val="center"/>
          </w:tcPr>
          <w:p w:rsidR="00EF7D2E" w:rsidRPr="00270CAC" w:rsidRDefault="00EF7D2E" w:rsidP="0096303C">
            <w:pPr>
              <w:jc w:val="both"/>
              <w:rPr>
                <w:sz w:val="24"/>
                <w:szCs w:val="24"/>
              </w:rPr>
            </w:pPr>
            <w:proofErr w:type="spellStart"/>
            <w:r>
              <w:rPr>
                <w:sz w:val="24"/>
                <w:szCs w:val="24"/>
              </w:rPr>
              <w:t>Aniello</w:t>
            </w:r>
            <w:proofErr w:type="spellEnd"/>
            <w:r>
              <w:rPr>
                <w:sz w:val="24"/>
                <w:szCs w:val="24"/>
              </w:rPr>
              <w:t xml:space="preserve"> </w:t>
            </w:r>
            <w:proofErr w:type="spellStart"/>
            <w:r>
              <w:rPr>
                <w:sz w:val="24"/>
                <w:szCs w:val="24"/>
              </w:rPr>
              <w:t>Saggese</w:t>
            </w:r>
            <w:proofErr w:type="spellEnd"/>
            <w:r>
              <w:rPr>
                <w:sz w:val="24"/>
                <w:szCs w:val="24"/>
              </w:rPr>
              <w:t xml:space="preserve"> (30%)</w:t>
            </w:r>
          </w:p>
        </w:tc>
        <w:tc>
          <w:tcPr>
            <w:tcW w:w="2995" w:type="dxa"/>
            <w:vAlign w:val="center"/>
          </w:tcPr>
          <w:p w:rsidR="00EF7D2E" w:rsidRPr="00270CAC" w:rsidRDefault="00EF7D2E" w:rsidP="003A5340">
            <w:pPr>
              <w:jc w:val="both"/>
              <w:rPr>
                <w:sz w:val="24"/>
                <w:szCs w:val="24"/>
              </w:rPr>
            </w:pPr>
            <w:r w:rsidRPr="00270CAC">
              <w:rPr>
                <w:sz w:val="24"/>
                <w:szCs w:val="24"/>
              </w:rPr>
              <w:t>INFN Napoli</w:t>
            </w:r>
          </w:p>
        </w:tc>
      </w:tr>
      <w:tr w:rsidR="00DE5256" w:rsidRPr="00270CAC" w:rsidTr="00EF7D2E">
        <w:trPr>
          <w:trHeight w:val="510"/>
        </w:trPr>
        <w:tc>
          <w:tcPr>
            <w:tcW w:w="4194" w:type="dxa"/>
            <w:vAlign w:val="center"/>
          </w:tcPr>
          <w:p w:rsidR="00DE5256" w:rsidRPr="00270CAC" w:rsidRDefault="00DE5256" w:rsidP="0096303C">
            <w:pPr>
              <w:jc w:val="both"/>
              <w:rPr>
                <w:sz w:val="24"/>
                <w:szCs w:val="24"/>
              </w:rPr>
            </w:pPr>
            <w:r w:rsidRPr="00270CAC">
              <w:rPr>
                <w:sz w:val="24"/>
                <w:szCs w:val="24"/>
              </w:rPr>
              <w:t xml:space="preserve">Eugenio </w:t>
            </w:r>
            <w:proofErr w:type="spellStart"/>
            <w:r w:rsidRPr="00270CAC">
              <w:rPr>
                <w:sz w:val="24"/>
                <w:szCs w:val="24"/>
              </w:rPr>
              <w:t>Paoloni</w:t>
            </w:r>
            <w:proofErr w:type="spellEnd"/>
            <w:r w:rsidRPr="00270CAC">
              <w:rPr>
                <w:sz w:val="24"/>
                <w:szCs w:val="24"/>
              </w:rPr>
              <w:t xml:space="preserve"> (30%)</w:t>
            </w:r>
          </w:p>
        </w:tc>
        <w:tc>
          <w:tcPr>
            <w:tcW w:w="2995" w:type="dxa"/>
            <w:vAlign w:val="center"/>
          </w:tcPr>
          <w:p w:rsidR="00DE5256" w:rsidRPr="00270CAC" w:rsidRDefault="00DE5256" w:rsidP="0096303C">
            <w:pPr>
              <w:jc w:val="both"/>
              <w:rPr>
                <w:sz w:val="24"/>
                <w:szCs w:val="24"/>
              </w:rPr>
            </w:pPr>
            <w:r w:rsidRPr="00270CAC">
              <w:rPr>
                <w:sz w:val="24"/>
                <w:szCs w:val="24"/>
              </w:rPr>
              <w:t>INFN Pisa</w:t>
            </w:r>
          </w:p>
        </w:tc>
      </w:tr>
      <w:tr w:rsidR="00DE5256" w:rsidRPr="00270CAC" w:rsidTr="00EF7D2E">
        <w:trPr>
          <w:trHeight w:val="510"/>
        </w:trPr>
        <w:tc>
          <w:tcPr>
            <w:tcW w:w="4194" w:type="dxa"/>
            <w:vAlign w:val="center"/>
          </w:tcPr>
          <w:p w:rsidR="00DE5256" w:rsidRPr="00270CAC" w:rsidRDefault="00DE5256" w:rsidP="0096303C">
            <w:pPr>
              <w:jc w:val="both"/>
              <w:rPr>
                <w:sz w:val="24"/>
                <w:szCs w:val="24"/>
              </w:rPr>
            </w:pPr>
            <w:r w:rsidRPr="00270CAC">
              <w:rPr>
                <w:sz w:val="24"/>
                <w:szCs w:val="24"/>
              </w:rPr>
              <w:t>Filippo Bosi  (30%)</w:t>
            </w:r>
          </w:p>
        </w:tc>
        <w:tc>
          <w:tcPr>
            <w:tcW w:w="2995" w:type="dxa"/>
            <w:vAlign w:val="center"/>
          </w:tcPr>
          <w:p w:rsidR="00DE5256" w:rsidRPr="00270CAC" w:rsidRDefault="00DE5256" w:rsidP="0096303C">
            <w:pPr>
              <w:jc w:val="both"/>
              <w:rPr>
                <w:sz w:val="24"/>
                <w:szCs w:val="24"/>
              </w:rPr>
            </w:pPr>
            <w:r w:rsidRPr="00270CAC">
              <w:rPr>
                <w:sz w:val="24"/>
                <w:szCs w:val="24"/>
              </w:rPr>
              <w:t>INFN Pisa</w:t>
            </w:r>
          </w:p>
        </w:tc>
      </w:tr>
    </w:tbl>
    <w:p w:rsidR="00E75307" w:rsidRDefault="00E75307" w:rsidP="005D7F0B">
      <w:pPr>
        <w:spacing w:line="360" w:lineRule="auto"/>
        <w:ind w:firstLine="284"/>
        <w:jc w:val="both"/>
        <w:rPr>
          <w:bCs/>
          <w:iCs/>
          <w:sz w:val="24"/>
          <w:szCs w:val="28"/>
        </w:rPr>
      </w:pPr>
    </w:p>
    <w:p w:rsidR="005D7F0B" w:rsidRDefault="00DE5256" w:rsidP="005D7F0B">
      <w:pPr>
        <w:spacing w:line="360" w:lineRule="auto"/>
        <w:ind w:firstLine="284"/>
        <w:jc w:val="both"/>
        <w:rPr>
          <w:bCs/>
          <w:iCs/>
          <w:sz w:val="24"/>
          <w:szCs w:val="28"/>
        </w:rPr>
      </w:pPr>
      <w:r>
        <w:rPr>
          <w:bCs/>
          <w:iCs/>
          <w:sz w:val="24"/>
          <w:szCs w:val="28"/>
        </w:rPr>
        <w:t>In totale 2.</w:t>
      </w:r>
      <w:r w:rsidR="00EF7D2E">
        <w:rPr>
          <w:bCs/>
          <w:iCs/>
          <w:sz w:val="24"/>
          <w:szCs w:val="28"/>
        </w:rPr>
        <w:t>7</w:t>
      </w:r>
      <w:r>
        <w:rPr>
          <w:bCs/>
          <w:iCs/>
          <w:sz w:val="24"/>
          <w:szCs w:val="28"/>
        </w:rPr>
        <w:t xml:space="preserve"> FTE + tecnici dei servizi</w:t>
      </w:r>
    </w:p>
    <w:p w:rsidR="005D7F0B" w:rsidRDefault="005D7F0B" w:rsidP="005D7F0B">
      <w:pPr>
        <w:spacing w:line="360" w:lineRule="auto"/>
        <w:ind w:firstLine="284"/>
        <w:jc w:val="both"/>
        <w:rPr>
          <w:bCs/>
          <w:iCs/>
          <w:sz w:val="24"/>
          <w:szCs w:val="28"/>
        </w:rPr>
      </w:pPr>
    </w:p>
    <w:p w:rsidR="005D7F0B" w:rsidRPr="005D7F0B" w:rsidRDefault="005D7F0B" w:rsidP="005D7F0B">
      <w:pPr>
        <w:spacing w:line="360" w:lineRule="auto"/>
        <w:jc w:val="both"/>
        <w:rPr>
          <w:sz w:val="24"/>
          <w:szCs w:val="24"/>
        </w:rPr>
      </w:pPr>
    </w:p>
    <w:sectPr w:rsidR="005D7F0B" w:rsidRPr="005D7F0B" w:rsidSect="00D23630">
      <w:footerReference w:type="even" r:id="rId7"/>
      <w:footerReference w:type="default" r:id="rId8"/>
      <w:headerReference w:type="first" r:id="rId9"/>
      <w:pgSz w:w="11906" w:h="16838" w:code="9"/>
      <w:pgMar w:top="1418" w:right="1134" w:bottom="1797" w:left="1843"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6E" w:rsidRDefault="004E5F6E">
      <w:r>
        <w:separator/>
      </w:r>
    </w:p>
  </w:endnote>
  <w:endnote w:type="continuationSeparator" w:id="0">
    <w:p w:rsidR="004E5F6E" w:rsidRDefault="004E5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8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6D" w:rsidRDefault="009B65CA" w:rsidP="00AD3738">
    <w:pPr>
      <w:pStyle w:val="Footer"/>
      <w:framePr w:wrap="around" w:vAnchor="text" w:hAnchor="margin" w:xAlign="right" w:y="1"/>
      <w:rPr>
        <w:rStyle w:val="PageNumber"/>
      </w:rPr>
    </w:pPr>
    <w:r>
      <w:rPr>
        <w:rStyle w:val="PageNumber"/>
      </w:rPr>
      <w:fldChar w:fldCharType="begin"/>
    </w:r>
    <w:r w:rsidR="00073B6D">
      <w:rPr>
        <w:rStyle w:val="PageNumber"/>
      </w:rPr>
      <w:instrText xml:space="preserve">PAGE  </w:instrText>
    </w:r>
    <w:r>
      <w:rPr>
        <w:rStyle w:val="PageNumber"/>
      </w:rPr>
      <w:fldChar w:fldCharType="end"/>
    </w:r>
  </w:p>
  <w:p w:rsidR="00073B6D" w:rsidRDefault="00073B6D" w:rsidP="001730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6D" w:rsidRDefault="009B65CA" w:rsidP="00AD3738">
    <w:pPr>
      <w:pStyle w:val="Footer"/>
      <w:framePr w:wrap="around" w:vAnchor="text" w:hAnchor="margin" w:xAlign="right" w:y="1"/>
      <w:rPr>
        <w:rStyle w:val="PageNumber"/>
      </w:rPr>
    </w:pPr>
    <w:r>
      <w:rPr>
        <w:rStyle w:val="PageNumber"/>
      </w:rPr>
      <w:fldChar w:fldCharType="begin"/>
    </w:r>
    <w:r w:rsidR="00073B6D">
      <w:rPr>
        <w:rStyle w:val="PageNumber"/>
      </w:rPr>
      <w:instrText xml:space="preserve">PAGE  </w:instrText>
    </w:r>
    <w:r>
      <w:rPr>
        <w:rStyle w:val="PageNumber"/>
      </w:rPr>
      <w:fldChar w:fldCharType="separate"/>
    </w:r>
    <w:r w:rsidR="00A90EE4">
      <w:rPr>
        <w:rStyle w:val="PageNumber"/>
        <w:noProof/>
      </w:rPr>
      <w:t>- 2 -</w:t>
    </w:r>
    <w:r>
      <w:rPr>
        <w:rStyle w:val="PageNumber"/>
      </w:rPr>
      <w:fldChar w:fldCharType="end"/>
    </w:r>
  </w:p>
  <w:p w:rsidR="00073B6D" w:rsidRDefault="00073B6D" w:rsidP="001730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6E" w:rsidRDefault="004E5F6E">
      <w:r>
        <w:separator/>
      </w:r>
    </w:p>
  </w:footnote>
  <w:footnote w:type="continuationSeparator" w:id="0">
    <w:p w:rsidR="004E5F6E" w:rsidRDefault="004E5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6D" w:rsidRDefault="00D27EA1" w:rsidP="0071206F">
    <w:pPr>
      <w:pStyle w:val="Header"/>
      <w:widowControl w:val="0"/>
      <w:tabs>
        <w:tab w:val="center" w:pos="1701"/>
        <w:tab w:val="right" w:pos="9450"/>
      </w:tabs>
      <w:rPr>
        <w:rFonts w:ascii="Geneva" w:hAnsi="Geneva"/>
        <w:b/>
        <w:bCs/>
      </w:rPr>
    </w:pPr>
    <w:r>
      <w:rPr>
        <w:noProof/>
        <w:lang w:val="en-US" w:eastAsia="en-US"/>
      </w:rPr>
      <w:drawing>
        <wp:inline distT="0" distB="0" distL="0" distR="0">
          <wp:extent cx="16478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47825" cy="866775"/>
                  </a:xfrm>
                  <a:prstGeom prst="rect">
                    <a:avLst/>
                  </a:prstGeom>
                  <a:noFill/>
                  <a:ln w="9525">
                    <a:noFill/>
                    <a:miter lim="800000"/>
                    <a:headEnd/>
                    <a:tailEnd/>
                  </a:ln>
                </pic:spPr>
              </pic:pic>
            </a:graphicData>
          </a:graphic>
        </wp:inline>
      </w:drawing>
    </w:r>
  </w:p>
  <w:p w:rsidR="00073B6D" w:rsidRDefault="00073B6D" w:rsidP="0071206F">
    <w:pPr>
      <w:pStyle w:val="Header"/>
      <w:widowControl w:val="0"/>
      <w:tabs>
        <w:tab w:val="clear" w:pos="9638"/>
        <w:tab w:val="center" w:pos="2097"/>
        <w:tab w:val="right" w:pos="9630"/>
      </w:tabs>
      <w:spacing w:line="360" w:lineRule="auto"/>
      <w:rPr>
        <w:b/>
        <w:bCs/>
        <w:sz w:val="24"/>
      </w:rPr>
    </w:pPr>
    <w:r>
      <w:rPr>
        <w:rFonts w:ascii="Geneva" w:hAnsi="Geneva"/>
        <w:b/>
        <w:bCs/>
      </w:rPr>
      <w:t xml:space="preserve">           ___________</w:t>
    </w:r>
    <w:proofErr w:type="gramStart"/>
    <w:r>
      <w:rPr>
        <w:rFonts w:ascii="Geneva" w:hAnsi="Geneva"/>
        <w:b/>
        <w:bCs/>
      </w:rPr>
      <w:t xml:space="preserve">                              </w:t>
    </w:r>
    <w:proofErr w:type="gramEnd"/>
    <w:r>
      <w:rPr>
        <w:rFonts w:ascii="Geneva" w:hAnsi="Geneva"/>
        <w:b/>
        <w:bCs/>
      </w:rPr>
      <w:tab/>
      <w:t xml:space="preserve">                                            </w:t>
    </w:r>
    <w:r>
      <w:rPr>
        <w:b/>
        <w:bCs/>
        <w:sz w:val="22"/>
        <w:szCs w:val="22"/>
      </w:rPr>
      <w:t>Genova</w:t>
    </w:r>
    <w:r>
      <w:rPr>
        <w:sz w:val="22"/>
        <w:szCs w:val="22"/>
      </w:rPr>
      <w:t xml:space="preserve"> </w:t>
    </w:r>
    <w:r w:rsidR="00A90EE4">
      <w:rPr>
        <w:sz w:val="22"/>
        <w:szCs w:val="22"/>
      </w:rPr>
      <w:t>Settembre 2012</w:t>
    </w:r>
  </w:p>
  <w:p w:rsidR="00073B6D" w:rsidRDefault="00073B6D" w:rsidP="0071206F">
    <w:pPr>
      <w:pStyle w:val="Header"/>
      <w:widowControl w:val="0"/>
      <w:tabs>
        <w:tab w:val="center" w:pos="2340"/>
        <w:tab w:val="left" w:pos="6360"/>
      </w:tabs>
      <w:ind w:left="113"/>
      <w:rPr>
        <w:rFonts w:ascii="Geneva" w:hAnsi="Geneva"/>
        <w:sz w:val="14"/>
        <w:szCs w:val="14"/>
      </w:rPr>
    </w:pPr>
    <w:r>
      <w:rPr>
        <w:b/>
        <w:bCs/>
      </w:rPr>
      <w:t xml:space="preserve">       </w:t>
    </w:r>
    <w:r>
      <w:rPr>
        <w:rFonts w:ascii="Geneva" w:hAnsi="Geneva"/>
        <w:b/>
        <w:bCs/>
        <w:position w:val="-4"/>
        <w:szCs w:val="18"/>
      </w:rPr>
      <w:t>SEZIONE DI GENOVA</w:t>
    </w:r>
    <w:r>
      <w:rPr>
        <w:rFonts w:ascii="Geneva" w:hAnsi="Geneva"/>
        <w:b/>
        <w:bCs/>
        <w:position w:val="-4"/>
        <w:sz w:val="18"/>
        <w:szCs w:val="18"/>
      </w:rPr>
      <w:t xml:space="preserve">                                   </w:t>
    </w:r>
    <w:r>
      <w:rPr>
        <w:rFonts w:ascii="Geneva" w:hAnsi="Geneva"/>
        <w:b/>
        <w:bCs/>
        <w:position w:val="-4"/>
        <w:sz w:val="18"/>
        <w:szCs w:val="18"/>
      </w:rPr>
      <w:tab/>
      <w:t xml:space="preserve">                                         </w:t>
    </w:r>
    <w:r>
      <w:rPr>
        <w:rFonts w:ascii="Geneva" w:hAnsi="Geneva"/>
        <w:position w:val="-4"/>
        <w:sz w:val="14"/>
        <w:szCs w:val="14"/>
      </w:rPr>
      <w:t>via Dodecaneso, 33</w:t>
    </w:r>
    <w:r>
      <w:rPr>
        <w:rFonts w:ascii="Geneva" w:hAnsi="Geneva"/>
        <w:sz w:val="14"/>
        <w:szCs w:val="14"/>
      </w:rPr>
      <w:t xml:space="preserve"> </w:t>
    </w:r>
  </w:p>
  <w:p w:rsidR="00073B6D" w:rsidRDefault="00073B6D" w:rsidP="0071206F">
    <w:pPr>
      <w:pStyle w:val="Header"/>
      <w:widowControl w:val="0"/>
      <w:tabs>
        <w:tab w:val="center" w:pos="2340"/>
        <w:tab w:val="left" w:pos="6360"/>
      </w:tabs>
      <w:ind w:left="113"/>
      <w:rPr>
        <w:rFonts w:ascii="Geneva" w:hAnsi="Geneva"/>
        <w:b/>
        <w:bCs/>
        <w:sz w:val="18"/>
        <w:szCs w:val="18"/>
      </w:rPr>
    </w:pPr>
    <w:r>
      <w:rPr>
        <w:rFonts w:ascii="Geneva" w:hAnsi="Geneva"/>
        <w:sz w:val="14"/>
        <w:szCs w:val="14"/>
      </w:rPr>
      <w:t xml:space="preserve">               </w:t>
    </w:r>
    <w:r>
      <w:rPr>
        <w:rFonts w:ascii="Geneva" w:hAnsi="Geneva"/>
        <w:i/>
        <w:iCs/>
        <w:sz w:val="18"/>
        <w:szCs w:val="14"/>
      </w:rPr>
      <w:t xml:space="preserve">                                 </w:t>
    </w:r>
    <w:r>
      <w:rPr>
        <w:rFonts w:ascii="Geneva" w:hAnsi="Geneva"/>
        <w:sz w:val="14"/>
        <w:szCs w:val="14"/>
      </w:rPr>
      <w:t xml:space="preserve">                    </w:t>
    </w:r>
    <w:r>
      <w:rPr>
        <w:rFonts w:ascii="Geneva" w:hAnsi="Geneva"/>
        <w:sz w:val="18"/>
        <w:szCs w:val="18"/>
      </w:rPr>
      <w:t xml:space="preserve">                                                                </w:t>
    </w:r>
    <w:r>
      <w:rPr>
        <w:rFonts w:ascii="Geneva" w:hAnsi="Geneva"/>
        <w:sz w:val="14"/>
        <w:szCs w:val="14"/>
      </w:rPr>
      <w:t>Cod. Fisc. 84001850589</w:t>
    </w:r>
  </w:p>
  <w:p w:rsidR="00073B6D" w:rsidRPr="006F717B" w:rsidRDefault="00073B6D" w:rsidP="0071206F">
    <w:pPr>
      <w:pStyle w:val="Header"/>
    </w:pPr>
  </w:p>
  <w:p w:rsidR="00073B6D" w:rsidRDefault="00073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BE09A6"/>
    <w:lvl w:ilvl="0">
      <w:start w:val="1"/>
      <w:numFmt w:val="decimal"/>
      <w:lvlText w:val="%1."/>
      <w:lvlJc w:val="left"/>
      <w:pPr>
        <w:tabs>
          <w:tab w:val="num" w:pos="1492"/>
        </w:tabs>
        <w:ind w:left="1492" w:hanging="360"/>
      </w:pPr>
    </w:lvl>
  </w:abstractNum>
  <w:abstractNum w:abstractNumId="1">
    <w:nsid w:val="FFFFFF7D"/>
    <w:multiLevelType w:val="singleLevel"/>
    <w:tmpl w:val="D9EA903C"/>
    <w:lvl w:ilvl="0">
      <w:start w:val="1"/>
      <w:numFmt w:val="decimal"/>
      <w:lvlText w:val="%1."/>
      <w:lvlJc w:val="left"/>
      <w:pPr>
        <w:tabs>
          <w:tab w:val="num" w:pos="1209"/>
        </w:tabs>
        <w:ind w:left="1209" w:hanging="360"/>
      </w:pPr>
    </w:lvl>
  </w:abstractNum>
  <w:abstractNum w:abstractNumId="2">
    <w:nsid w:val="FFFFFF7E"/>
    <w:multiLevelType w:val="singleLevel"/>
    <w:tmpl w:val="EF5C57A6"/>
    <w:lvl w:ilvl="0">
      <w:start w:val="1"/>
      <w:numFmt w:val="decimal"/>
      <w:lvlText w:val="%1."/>
      <w:lvlJc w:val="left"/>
      <w:pPr>
        <w:tabs>
          <w:tab w:val="num" w:pos="926"/>
        </w:tabs>
        <w:ind w:left="926" w:hanging="360"/>
      </w:pPr>
    </w:lvl>
  </w:abstractNum>
  <w:abstractNum w:abstractNumId="3">
    <w:nsid w:val="FFFFFF7F"/>
    <w:multiLevelType w:val="singleLevel"/>
    <w:tmpl w:val="E182D7DE"/>
    <w:lvl w:ilvl="0">
      <w:start w:val="1"/>
      <w:numFmt w:val="decimal"/>
      <w:lvlText w:val="%1."/>
      <w:lvlJc w:val="left"/>
      <w:pPr>
        <w:tabs>
          <w:tab w:val="num" w:pos="643"/>
        </w:tabs>
        <w:ind w:left="643" w:hanging="360"/>
      </w:pPr>
    </w:lvl>
  </w:abstractNum>
  <w:abstractNum w:abstractNumId="4">
    <w:nsid w:val="FFFFFF81"/>
    <w:multiLevelType w:val="singleLevel"/>
    <w:tmpl w:val="6D3636B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C7A2132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19EF42E"/>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0D84F4D2"/>
    <w:lvl w:ilvl="0">
      <w:start w:val="1"/>
      <w:numFmt w:val="decimal"/>
      <w:lvlText w:val="%1."/>
      <w:lvlJc w:val="left"/>
      <w:pPr>
        <w:tabs>
          <w:tab w:val="num" w:pos="360"/>
        </w:tabs>
        <w:ind w:left="360" w:hanging="360"/>
      </w:pPr>
    </w:lvl>
  </w:abstractNum>
  <w:abstractNum w:abstractNumId="8">
    <w:nsid w:val="FFFFFF89"/>
    <w:multiLevelType w:val="singleLevel"/>
    <w:tmpl w:val="EBE8E2EE"/>
    <w:lvl w:ilvl="0">
      <w:start w:val="1"/>
      <w:numFmt w:val="bullet"/>
      <w:lvlText w:val=""/>
      <w:lvlJc w:val="left"/>
      <w:pPr>
        <w:tabs>
          <w:tab w:val="num" w:pos="360"/>
        </w:tabs>
        <w:ind w:left="360" w:hanging="360"/>
      </w:pPr>
      <w:rPr>
        <w:rFonts w:ascii="Symbol" w:hAnsi="Symbol" w:hint="default"/>
      </w:rPr>
    </w:lvl>
  </w:abstractNum>
  <w:abstractNum w:abstractNumId="9">
    <w:nsid w:val="FFFFFFFB"/>
    <w:multiLevelType w:val="multilevel"/>
    <w:tmpl w:val="BE509B30"/>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0">
    <w:nsid w:val="012927B2"/>
    <w:multiLevelType w:val="hybridMultilevel"/>
    <w:tmpl w:val="E52A3530"/>
    <w:lvl w:ilvl="0" w:tplc="F5682FBE">
      <w:start w:val="1"/>
      <w:numFmt w:val="lowerLetter"/>
      <w:lvlText w:val="%1)"/>
      <w:lvlJc w:val="left"/>
      <w:pPr>
        <w:tabs>
          <w:tab w:val="num" w:pos="562"/>
        </w:tabs>
        <w:ind w:left="562" w:hanging="360"/>
      </w:pPr>
      <w:rPr>
        <w:rFonts w:hint="default"/>
      </w:rPr>
    </w:lvl>
    <w:lvl w:ilvl="1" w:tplc="04100019" w:tentative="1">
      <w:start w:val="1"/>
      <w:numFmt w:val="lowerLetter"/>
      <w:lvlText w:val="%2."/>
      <w:lvlJc w:val="left"/>
      <w:pPr>
        <w:tabs>
          <w:tab w:val="num" w:pos="1282"/>
        </w:tabs>
        <w:ind w:left="1282" w:hanging="360"/>
      </w:pPr>
    </w:lvl>
    <w:lvl w:ilvl="2" w:tplc="0410001B" w:tentative="1">
      <w:start w:val="1"/>
      <w:numFmt w:val="lowerRoman"/>
      <w:lvlText w:val="%3."/>
      <w:lvlJc w:val="right"/>
      <w:pPr>
        <w:tabs>
          <w:tab w:val="num" w:pos="2002"/>
        </w:tabs>
        <w:ind w:left="2002" w:hanging="180"/>
      </w:pPr>
    </w:lvl>
    <w:lvl w:ilvl="3" w:tplc="0410000F" w:tentative="1">
      <w:start w:val="1"/>
      <w:numFmt w:val="decimal"/>
      <w:lvlText w:val="%4."/>
      <w:lvlJc w:val="left"/>
      <w:pPr>
        <w:tabs>
          <w:tab w:val="num" w:pos="2722"/>
        </w:tabs>
        <w:ind w:left="2722" w:hanging="360"/>
      </w:pPr>
    </w:lvl>
    <w:lvl w:ilvl="4" w:tplc="04100019" w:tentative="1">
      <w:start w:val="1"/>
      <w:numFmt w:val="lowerLetter"/>
      <w:lvlText w:val="%5."/>
      <w:lvlJc w:val="left"/>
      <w:pPr>
        <w:tabs>
          <w:tab w:val="num" w:pos="3442"/>
        </w:tabs>
        <w:ind w:left="3442" w:hanging="360"/>
      </w:pPr>
    </w:lvl>
    <w:lvl w:ilvl="5" w:tplc="0410001B" w:tentative="1">
      <w:start w:val="1"/>
      <w:numFmt w:val="lowerRoman"/>
      <w:lvlText w:val="%6."/>
      <w:lvlJc w:val="right"/>
      <w:pPr>
        <w:tabs>
          <w:tab w:val="num" w:pos="4162"/>
        </w:tabs>
        <w:ind w:left="4162" w:hanging="180"/>
      </w:pPr>
    </w:lvl>
    <w:lvl w:ilvl="6" w:tplc="0410000F" w:tentative="1">
      <w:start w:val="1"/>
      <w:numFmt w:val="decimal"/>
      <w:lvlText w:val="%7."/>
      <w:lvlJc w:val="left"/>
      <w:pPr>
        <w:tabs>
          <w:tab w:val="num" w:pos="4882"/>
        </w:tabs>
        <w:ind w:left="4882" w:hanging="360"/>
      </w:pPr>
    </w:lvl>
    <w:lvl w:ilvl="7" w:tplc="04100019" w:tentative="1">
      <w:start w:val="1"/>
      <w:numFmt w:val="lowerLetter"/>
      <w:lvlText w:val="%8."/>
      <w:lvlJc w:val="left"/>
      <w:pPr>
        <w:tabs>
          <w:tab w:val="num" w:pos="5602"/>
        </w:tabs>
        <w:ind w:left="5602" w:hanging="360"/>
      </w:pPr>
    </w:lvl>
    <w:lvl w:ilvl="8" w:tplc="0410001B" w:tentative="1">
      <w:start w:val="1"/>
      <w:numFmt w:val="lowerRoman"/>
      <w:lvlText w:val="%9."/>
      <w:lvlJc w:val="right"/>
      <w:pPr>
        <w:tabs>
          <w:tab w:val="num" w:pos="6322"/>
        </w:tabs>
        <w:ind w:left="6322" w:hanging="180"/>
      </w:pPr>
    </w:lvl>
  </w:abstractNum>
  <w:abstractNum w:abstractNumId="11">
    <w:nsid w:val="01607A66"/>
    <w:multiLevelType w:val="hybridMultilevel"/>
    <w:tmpl w:val="D108C0DA"/>
    <w:lvl w:ilvl="0" w:tplc="04100017">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031C03AB"/>
    <w:multiLevelType w:val="multilevel"/>
    <w:tmpl w:val="E0D4CD68"/>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42A0167"/>
    <w:multiLevelType w:val="hybridMultilevel"/>
    <w:tmpl w:val="D1F2C984"/>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07FB661A"/>
    <w:multiLevelType w:val="hybridMultilevel"/>
    <w:tmpl w:val="7EAC0A08"/>
    <w:lvl w:ilvl="0" w:tplc="04100017">
      <w:start w:val="1"/>
      <w:numFmt w:val="lowerLetter"/>
      <w:lvlText w:val="%1)"/>
      <w:lvlJc w:val="left"/>
      <w:pPr>
        <w:tabs>
          <w:tab w:val="num" w:pos="540"/>
        </w:tabs>
        <w:ind w:left="5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165578EE"/>
    <w:multiLevelType w:val="multilevel"/>
    <w:tmpl w:val="B8566A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3117D9"/>
    <w:multiLevelType w:val="hybridMultilevel"/>
    <w:tmpl w:val="3482A7F6"/>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7">
    <w:nsid w:val="27621055"/>
    <w:multiLevelType w:val="multilevel"/>
    <w:tmpl w:val="93744F5A"/>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C564B4"/>
    <w:multiLevelType w:val="hybridMultilevel"/>
    <w:tmpl w:val="E24C13B6"/>
    <w:lvl w:ilvl="0" w:tplc="77A0AF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8B47D9C"/>
    <w:multiLevelType w:val="hybridMultilevel"/>
    <w:tmpl w:val="21C26E1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C8B5224"/>
    <w:multiLevelType w:val="hybridMultilevel"/>
    <w:tmpl w:val="35847D3E"/>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407D2EEF"/>
    <w:multiLevelType w:val="hybridMultilevel"/>
    <w:tmpl w:val="116E0B26"/>
    <w:lvl w:ilvl="0" w:tplc="109A4AA0">
      <w:start w:val="1"/>
      <w:numFmt w:val="decimal"/>
      <w:lvlText w:val="%1."/>
      <w:lvlJc w:val="left"/>
      <w:pPr>
        <w:tabs>
          <w:tab w:val="num" w:pos="360"/>
        </w:tabs>
        <w:ind w:left="360" w:hanging="360"/>
      </w:pPr>
      <w:rPr>
        <w:rFonts w:hint="default"/>
      </w:rPr>
    </w:lvl>
    <w:lvl w:ilvl="1" w:tplc="72BC0254">
      <w:numFmt w:val="none"/>
      <w:lvlText w:val=""/>
      <w:lvlJc w:val="left"/>
      <w:pPr>
        <w:tabs>
          <w:tab w:val="num" w:pos="360"/>
        </w:tabs>
      </w:pPr>
    </w:lvl>
    <w:lvl w:ilvl="2" w:tplc="9DFAF2A6">
      <w:numFmt w:val="none"/>
      <w:lvlText w:val=""/>
      <w:lvlJc w:val="left"/>
      <w:pPr>
        <w:tabs>
          <w:tab w:val="num" w:pos="360"/>
        </w:tabs>
      </w:pPr>
    </w:lvl>
    <w:lvl w:ilvl="3" w:tplc="6B7AB0D6">
      <w:numFmt w:val="none"/>
      <w:lvlText w:val=""/>
      <w:lvlJc w:val="left"/>
      <w:pPr>
        <w:tabs>
          <w:tab w:val="num" w:pos="360"/>
        </w:tabs>
      </w:pPr>
    </w:lvl>
    <w:lvl w:ilvl="4" w:tplc="A8AC8112">
      <w:numFmt w:val="none"/>
      <w:lvlText w:val=""/>
      <w:lvlJc w:val="left"/>
      <w:pPr>
        <w:tabs>
          <w:tab w:val="num" w:pos="360"/>
        </w:tabs>
      </w:pPr>
    </w:lvl>
    <w:lvl w:ilvl="5" w:tplc="F4AC03F8">
      <w:numFmt w:val="none"/>
      <w:lvlText w:val=""/>
      <w:lvlJc w:val="left"/>
      <w:pPr>
        <w:tabs>
          <w:tab w:val="num" w:pos="360"/>
        </w:tabs>
      </w:pPr>
    </w:lvl>
    <w:lvl w:ilvl="6" w:tplc="8B2A625C">
      <w:numFmt w:val="none"/>
      <w:lvlText w:val=""/>
      <w:lvlJc w:val="left"/>
      <w:pPr>
        <w:tabs>
          <w:tab w:val="num" w:pos="360"/>
        </w:tabs>
      </w:pPr>
    </w:lvl>
    <w:lvl w:ilvl="7" w:tplc="D426421A">
      <w:numFmt w:val="none"/>
      <w:lvlText w:val=""/>
      <w:lvlJc w:val="left"/>
      <w:pPr>
        <w:tabs>
          <w:tab w:val="num" w:pos="360"/>
        </w:tabs>
      </w:pPr>
    </w:lvl>
    <w:lvl w:ilvl="8" w:tplc="7010A5B0">
      <w:numFmt w:val="none"/>
      <w:lvlText w:val=""/>
      <w:lvlJc w:val="left"/>
      <w:pPr>
        <w:tabs>
          <w:tab w:val="num" w:pos="360"/>
        </w:tabs>
      </w:pPr>
    </w:lvl>
  </w:abstractNum>
  <w:abstractNum w:abstractNumId="22">
    <w:nsid w:val="411C1869"/>
    <w:multiLevelType w:val="multilevel"/>
    <w:tmpl w:val="5E02ECF4"/>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nsid w:val="50F173F2"/>
    <w:multiLevelType w:val="hybridMultilevel"/>
    <w:tmpl w:val="026AF6C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66BFA"/>
    <w:multiLevelType w:val="hybridMultilevel"/>
    <w:tmpl w:val="6BCA9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E5599"/>
    <w:multiLevelType w:val="hybridMultilevel"/>
    <w:tmpl w:val="518CDC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5A007530"/>
    <w:multiLevelType w:val="hybridMultilevel"/>
    <w:tmpl w:val="B8566AE6"/>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A497233"/>
    <w:multiLevelType w:val="hybridMultilevel"/>
    <w:tmpl w:val="83F6D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11EB8"/>
    <w:multiLevelType w:val="multilevel"/>
    <w:tmpl w:val="617A0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CE339BA"/>
    <w:multiLevelType w:val="hybridMultilevel"/>
    <w:tmpl w:val="6BCA9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00EC4"/>
    <w:multiLevelType w:val="hybridMultilevel"/>
    <w:tmpl w:val="87845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F73CA2"/>
    <w:multiLevelType w:val="hybridMultilevel"/>
    <w:tmpl w:val="74EAB9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95ACA"/>
    <w:multiLevelType w:val="hybridMultilevel"/>
    <w:tmpl w:val="70E0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23D2E"/>
    <w:multiLevelType w:val="hybridMultilevel"/>
    <w:tmpl w:val="541E657E"/>
    <w:lvl w:ilvl="0" w:tplc="BF56BF0A">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4">
    <w:nsid w:val="77B2459C"/>
    <w:multiLevelType w:val="multilevel"/>
    <w:tmpl w:val="BBB45EEE"/>
    <w:lvl w:ilvl="0">
      <w:start w:val="1"/>
      <w:numFmt w:val="decimal"/>
      <w:lvlText w:val="%1."/>
      <w:lvlJc w:val="left"/>
      <w:pPr>
        <w:tabs>
          <w:tab w:val="num" w:pos="720"/>
        </w:tabs>
        <w:ind w:left="720" w:hanging="360"/>
      </w:p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5">
    <w:nsid w:val="79DC5123"/>
    <w:multiLevelType w:val="hybridMultilevel"/>
    <w:tmpl w:val="E87EC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C6374D"/>
    <w:multiLevelType w:val="hybridMultilevel"/>
    <w:tmpl w:val="71EE21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0"/>
  </w:num>
  <w:num w:numId="2">
    <w:abstractNumId w:val="19"/>
  </w:num>
  <w:num w:numId="3">
    <w:abstractNumId w:val="11"/>
  </w:num>
  <w:num w:numId="4">
    <w:abstractNumId w:val="26"/>
  </w:num>
  <w:num w:numId="5">
    <w:abstractNumId w:val="21"/>
  </w:num>
  <w:num w:numId="6">
    <w:abstractNumId w:val="12"/>
  </w:num>
  <w:num w:numId="7">
    <w:abstractNumId w:val="15"/>
  </w:num>
  <w:num w:numId="8">
    <w:abstractNumId w:val="14"/>
  </w:num>
  <w:num w:numId="9">
    <w:abstractNumId w:val="7"/>
  </w:num>
  <w:num w:numId="10">
    <w:abstractNumId w:val="3"/>
  </w:num>
  <w:num w:numId="11">
    <w:abstractNumId w:val="2"/>
  </w:num>
  <w:num w:numId="12">
    <w:abstractNumId w:val="1"/>
  </w:num>
  <w:num w:numId="13">
    <w:abstractNumId w:val="0"/>
  </w:num>
  <w:num w:numId="14">
    <w:abstractNumId w:val="8"/>
  </w:num>
  <w:num w:numId="15">
    <w:abstractNumId w:val="6"/>
  </w:num>
  <w:num w:numId="16">
    <w:abstractNumId w:val="5"/>
  </w:num>
  <w:num w:numId="17">
    <w:abstractNumId w:val="4"/>
  </w:num>
  <w:num w:numId="18">
    <w:abstractNumId w:val="9"/>
  </w:num>
  <w:num w:numId="19">
    <w:abstractNumId w:val="10"/>
  </w:num>
  <w:num w:numId="20">
    <w:abstractNumId w:val="34"/>
  </w:num>
  <w:num w:numId="21">
    <w:abstractNumId w:val="28"/>
  </w:num>
  <w:num w:numId="22">
    <w:abstractNumId w:val="33"/>
  </w:num>
  <w:num w:numId="23">
    <w:abstractNumId w:val="16"/>
  </w:num>
  <w:num w:numId="24">
    <w:abstractNumId w:val="31"/>
  </w:num>
  <w:num w:numId="25">
    <w:abstractNumId w:val="17"/>
  </w:num>
  <w:num w:numId="26">
    <w:abstractNumId w:val="35"/>
  </w:num>
  <w:num w:numId="27">
    <w:abstractNumId w:val="32"/>
  </w:num>
  <w:num w:numId="28">
    <w:abstractNumId w:val="25"/>
  </w:num>
  <w:num w:numId="29">
    <w:abstractNumId w:val="29"/>
  </w:num>
  <w:num w:numId="30">
    <w:abstractNumId w:val="24"/>
  </w:num>
  <w:num w:numId="31">
    <w:abstractNumId w:val="30"/>
  </w:num>
  <w:num w:numId="32">
    <w:abstractNumId w:val="27"/>
  </w:num>
  <w:num w:numId="33">
    <w:abstractNumId w:val="22"/>
  </w:num>
  <w:num w:numId="34">
    <w:abstractNumId w:val="18"/>
  </w:num>
  <w:num w:numId="35">
    <w:abstractNumId w:val="23"/>
  </w:num>
  <w:num w:numId="36">
    <w:abstractNumId w:val="36"/>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efaultTabStop w:val="708"/>
  <w:hyphenationZone w:val="283"/>
  <w:noPunctuationKerning/>
  <w:characterSpacingControl w:val="doNotCompress"/>
  <w:hdrShapeDefaults>
    <o:shapedefaults v:ext="edit" spidmax="73730"/>
  </w:hdrShapeDefaults>
  <w:footnotePr>
    <w:footnote w:id="-1"/>
    <w:footnote w:id="0"/>
  </w:footnotePr>
  <w:endnotePr>
    <w:endnote w:id="-1"/>
    <w:endnote w:id="0"/>
  </w:endnotePr>
  <w:compat/>
  <w:rsids>
    <w:rsidRoot w:val="00293150"/>
    <w:rsid w:val="00000C67"/>
    <w:rsid w:val="000040AC"/>
    <w:rsid w:val="00004874"/>
    <w:rsid w:val="000108B4"/>
    <w:rsid w:val="00010ADD"/>
    <w:rsid w:val="00014C72"/>
    <w:rsid w:val="00016276"/>
    <w:rsid w:val="00016B28"/>
    <w:rsid w:val="00016F1F"/>
    <w:rsid w:val="0002013E"/>
    <w:rsid w:val="00020B36"/>
    <w:rsid w:val="00025A94"/>
    <w:rsid w:val="00031E8E"/>
    <w:rsid w:val="00035A25"/>
    <w:rsid w:val="0004535B"/>
    <w:rsid w:val="00045D83"/>
    <w:rsid w:val="00050DC1"/>
    <w:rsid w:val="00057FA6"/>
    <w:rsid w:val="00061632"/>
    <w:rsid w:val="00063D03"/>
    <w:rsid w:val="00073B6D"/>
    <w:rsid w:val="000801BD"/>
    <w:rsid w:val="0008321C"/>
    <w:rsid w:val="000862D1"/>
    <w:rsid w:val="0009372E"/>
    <w:rsid w:val="000944C6"/>
    <w:rsid w:val="0009662B"/>
    <w:rsid w:val="0009738E"/>
    <w:rsid w:val="000A59E8"/>
    <w:rsid w:val="000A6C2A"/>
    <w:rsid w:val="000B2618"/>
    <w:rsid w:val="000B7FB3"/>
    <w:rsid w:val="000C0B09"/>
    <w:rsid w:val="000C0F3E"/>
    <w:rsid w:val="000C18DD"/>
    <w:rsid w:val="000C1A8A"/>
    <w:rsid w:val="000C7EDD"/>
    <w:rsid w:val="000D0824"/>
    <w:rsid w:val="000D305D"/>
    <w:rsid w:val="000D59D7"/>
    <w:rsid w:val="000D69AF"/>
    <w:rsid w:val="000D70E8"/>
    <w:rsid w:val="000E1197"/>
    <w:rsid w:val="000E1C29"/>
    <w:rsid w:val="000E2427"/>
    <w:rsid w:val="000F0850"/>
    <w:rsid w:val="000F4706"/>
    <w:rsid w:val="000F56F6"/>
    <w:rsid w:val="00103D38"/>
    <w:rsid w:val="00110308"/>
    <w:rsid w:val="00110919"/>
    <w:rsid w:val="00110D83"/>
    <w:rsid w:val="00114FE6"/>
    <w:rsid w:val="001159AB"/>
    <w:rsid w:val="00116D0B"/>
    <w:rsid w:val="00123B21"/>
    <w:rsid w:val="00126B8F"/>
    <w:rsid w:val="001277A6"/>
    <w:rsid w:val="00135028"/>
    <w:rsid w:val="0014315F"/>
    <w:rsid w:val="0014433F"/>
    <w:rsid w:val="001444FD"/>
    <w:rsid w:val="00147851"/>
    <w:rsid w:val="001478B9"/>
    <w:rsid w:val="001577C4"/>
    <w:rsid w:val="001618A6"/>
    <w:rsid w:val="00164C1C"/>
    <w:rsid w:val="00165924"/>
    <w:rsid w:val="00166271"/>
    <w:rsid w:val="00166907"/>
    <w:rsid w:val="0016705B"/>
    <w:rsid w:val="00170479"/>
    <w:rsid w:val="001714BC"/>
    <w:rsid w:val="00171E50"/>
    <w:rsid w:val="001730FD"/>
    <w:rsid w:val="001757E9"/>
    <w:rsid w:val="00177543"/>
    <w:rsid w:val="00183019"/>
    <w:rsid w:val="00185143"/>
    <w:rsid w:val="00187194"/>
    <w:rsid w:val="0019083E"/>
    <w:rsid w:val="00190975"/>
    <w:rsid w:val="001A64CC"/>
    <w:rsid w:val="001B0AC6"/>
    <w:rsid w:val="001B2ED2"/>
    <w:rsid w:val="001B72B6"/>
    <w:rsid w:val="001B772E"/>
    <w:rsid w:val="001B7E71"/>
    <w:rsid w:val="001C0AC6"/>
    <w:rsid w:val="001C0B9C"/>
    <w:rsid w:val="001C0E0E"/>
    <w:rsid w:val="001C3C4A"/>
    <w:rsid w:val="001C481F"/>
    <w:rsid w:val="001C5AF6"/>
    <w:rsid w:val="001C6B7B"/>
    <w:rsid w:val="001C6F8B"/>
    <w:rsid w:val="001C740C"/>
    <w:rsid w:val="001D18FB"/>
    <w:rsid w:val="001D5310"/>
    <w:rsid w:val="001E1022"/>
    <w:rsid w:val="001E1B3E"/>
    <w:rsid w:val="001E42D2"/>
    <w:rsid w:val="001E65CA"/>
    <w:rsid w:val="001E768D"/>
    <w:rsid w:val="001F2D12"/>
    <w:rsid w:val="001F2F3F"/>
    <w:rsid w:val="0020241E"/>
    <w:rsid w:val="00210167"/>
    <w:rsid w:val="00210A9B"/>
    <w:rsid w:val="00210CE8"/>
    <w:rsid w:val="00211586"/>
    <w:rsid w:val="0021177A"/>
    <w:rsid w:val="00215A81"/>
    <w:rsid w:val="00216F08"/>
    <w:rsid w:val="00217CCA"/>
    <w:rsid w:val="00225F77"/>
    <w:rsid w:val="00235E6B"/>
    <w:rsid w:val="0024228F"/>
    <w:rsid w:val="002449B9"/>
    <w:rsid w:val="00246211"/>
    <w:rsid w:val="00256BD7"/>
    <w:rsid w:val="00257CE0"/>
    <w:rsid w:val="00262BC4"/>
    <w:rsid w:val="00266C8F"/>
    <w:rsid w:val="0027053D"/>
    <w:rsid w:val="00270CAC"/>
    <w:rsid w:val="0028253C"/>
    <w:rsid w:val="00282B29"/>
    <w:rsid w:val="0028655F"/>
    <w:rsid w:val="002902BD"/>
    <w:rsid w:val="00290C01"/>
    <w:rsid w:val="00293150"/>
    <w:rsid w:val="002952E3"/>
    <w:rsid w:val="00297DBE"/>
    <w:rsid w:val="002A33FB"/>
    <w:rsid w:val="002A4CBA"/>
    <w:rsid w:val="002A6566"/>
    <w:rsid w:val="002B128D"/>
    <w:rsid w:val="002B3030"/>
    <w:rsid w:val="002B4163"/>
    <w:rsid w:val="002B7A6A"/>
    <w:rsid w:val="002C0187"/>
    <w:rsid w:val="002C3A5A"/>
    <w:rsid w:val="002C5079"/>
    <w:rsid w:val="002E38E9"/>
    <w:rsid w:val="002E490D"/>
    <w:rsid w:val="002E59BF"/>
    <w:rsid w:val="002F2FFC"/>
    <w:rsid w:val="0030088B"/>
    <w:rsid w:val="00301D6E"/>
    <w:rsid w:val="0030541F"/>
    <w:rsid w:val="00306CCE"/>
    <w:rsid w:val="00316CB6"/>
    <w:rsid w:val="0032764E"/>
    <w:rsid w:val="00332201"/>
    <w:rsid w:val="00337884"/>
    <w:rsid w:val="00341DE3"/>
    <w:rsid w:val="00345EEC"/>
    <w:rsid w:val="00346A48"/>
    <w:rsid w:val="00350C38"/>
    <w:rsid w:val="00364C24"/>
    <w:rsid w:val="0036707D"/>
    <w:rsid w:val="00372411"/>
    <w:rsid w:val="00372B9B"/>
    <w:rsid w:val="00374F3E"/>
    <w:rsid w:val="0037572E"/>
    <w:rsid w:val="00376BB5"/>
    <w:rsid w:val="0037743C"/>
    <w:rsid w:val="0037791B"/>
    <w:rsid w:val="00387618"/>
    <w:rsid w:val="00390EE7"/>
    <w:rsid w:val="00391DF1"/>
    <w:rsid w:val="00392E06"/>
    <w:rsid w:val="0039549D"/>
    <w:rsid w:val="003A0916"/>
    <w:rsid w:val="003A75B0"/>
    <w:rsid w:val="003B5F74"/>
    <w:rsid w:val="003C50D9"/>
    <w:rsid w:val="003C71B7"/>
    <w:rsid w:val="003C747D"/>
    <w:rsid w:val="003D2152"/>
    <w:rsid w:val="003D30C8"/>
    <w:rsid w:val="003D6072"/>
    <w:rsid w:val="003E5F29"/>
    <w:rsid w:val="003F5DB7"/>
    <w:rsid w:val="003F6279"/>
    <w:rsid w:val="003F6683"/>
    <w:rsid w:val="003F6A2D"/>
    <w:rsid w:val="003F6C40"/>
    <w:rsid w:val="003F7053"/>
    <w:rsid w:val="003F70DB"/>
    <w:rsid w:val="003F7CCE"/>
    <w:rsid w:val="00403B68"/>
    <w:rsid w:val="004046A4"/>
    <w:rsid w:val="00406C34"/>
    <w:rsid w:val="00412224"/>
    <w:rsid w:val="00414C10"/>
    <w:rsid w:val="00415241"/>
    <w:rsid w:val="004166FD"/>
    <w:rsid w:val="00424552"/>
    <w:rsid w:val="00430A13"/>
    <w:rsid w:val="00455DC5"/>
    <w:rsid w:val="00456050"/>
    <w:rsid w:val="00456695"/>
    <w:rsid w:val="00460E80"/>
    <w:rsid w:val="00461CDA"/>
    <w:rsid w:val="004629C1"/>
    <w:rsid w:val="00463B9D"/>
    <w:rsid w:val="00471790"/>
    <w:rsid w:val="0047192F"/>
    <w:rsid w:val="00473509"/>
    <w:rsid w:val="00473A13"/>
    <w:rsid w:val="00476377"/>
    <w:rsid w:val="00482C58"/>
    <w:rsid w:val="00483739"/>
    <w:rsid w:val="004841CA"/>
    <w:rsid w:val="00484D88"/>
    <w:rsid w:val="00493A77"/>
    <w:rsid w:val="004958A1"/>
    <w:rsid w:val="00496172"/>
    <w:rsid w:val="004A00E3"/>
    <w:rsid w:val="004A1ECB"/>
    <w:rsid w:val="004B6537"/>
    <w:rsid w:val="004C0D87"/>
    <w:rsid w:val="004C30E6"/>
    <w:rsid w:val="004C7BD5"/>
    <w:rsid w:val="004E0E79"/>
    <w:rsid w:val="004E4F11"/>
    <w:rsid w:val="004E5F6E"/>
    <w:rsid w:val="004E6288"/>
    <w:rsid w:val="004E707E"/>
    <w:rsid w:val="004F0F52"/>
    <w:rsid w:val="004F14DC"/>
    <w:rsid w:val="004F27DE"/>
    <w:rsid w:val="004F2B0F"/>
    <w:rsid w:val="004F3193"/>
    <w:rsid w:val="004F5E4F"/>
    <w:rsid w:val="004F62CB"/>
    <w:rsid w:val="004F69DB"/>
    <w:rsid w:val="00500BC8"/>
    <w:rsid w:val="00506607"/>
    <w:rsid w:val="005179FF"/>
    <w:rsid w:val="00520765"/>
    <w:rsid w:val="00523EFC"/>
    <w:rsid w:val="00531BB1"/>
    <w:rsid w:val="00531E09"/>
    <w:rsid w:val="005337F0"/>
    <w:rsid w:val="00535046"/>
    <w:rsid w:val="005355B5"/>
    <w:rsid w:val="00541FB5"/>
    <w:rsid w:val="00542104"/>
    <w:rsid w:val="00542A76"/>
    <w:rsid w:val="00543239"/>
    <w:rsid w:val="005501FC"/>
    <w:rsid w:val="00551293"/>
    <w:rsid w:val="0055624F"/>
    <w:rsid w:val="005602C6"/>
    <w:rsid w:val="00561882"/>
    <w:rsid w:val="00580F1C"/>
    <w:rsid w:val="00592082"/>
    <w:rsid w:val="00594EC6"/>
    <w:rsid w:val="005B4566"/>
    <w:rsid w:val="005B53A6"/>
    <w:rsid w:val="005C13C7"/>
    <w:rsid w:val="005C22B7"/>
    <w:rsid w:val="005C3623"/>
    <w:rsid w:val="005C3F1E"/>
    <w:rsid w:val="005C4CD0"/>
    <w:rsid w:val="005C51F3"/>
    <w:rsid w:val="005C57CD"/>
    <w:rsid w:val="005C5FC1"/>
    <w:rsid w:val="005C6E9D"/>
    <w:rsid w:val="005C73E9"/>
    <w:rsid w:val="005C74F3"/>
    <w:rsid w:val="005D4DAC"/>
    <w:rsid w:val="005D5D39"/>
    <w:rsid w:val="005D7F0B"/>
    <w:rsid w:val="005E07ED"/>
    <w:rsid w:val="005E0ACC"/>
    <w:rsid w:val="005E2705"/>
    <w:rsid w:val="005E54F9"/>
    <w:rsid w:val="005E7A20"/>
    <w:rsid w:val="005E7DA9"/>
    <w:rsid w:val="005F092E"/>
    <w:rsid w:val="005F0A52"/>
    <w:rsid w:val="005F7472"/>
    <w:rsid w:val="006065AA"/>
    <w:rsid w:val="0062377B"/>
    <w:rsid w:val="00626BEC"/>
    <w:rsid w:val="00636520"/>
    <w:rsid w:val="00637B66"/>
    <w:rsid w:val="00640B47"/>
    <w:rsid w:val="0064418E"/>
    <w:rsid w:val="00645532"/>
    <w:rsid w:val="00647660"/>
    <w:rsid w:val="00651CDC"/>
    <w:rsid w:val="0065358F"/>
    <w:rsid w:val="00656400"/>
    <w:rsid w:val="0066376C"/>
    <w:rsid w:val="006646F0"/>
    <w:rsid w:val="00664A3C"/>
    <w:rsid w:val="00674DEF"/>
    <w:rsid w:val="006766E6"/>
    <w:rsid w:val="00681071"/>
    <w:rsid w:val="00687A5D"/>
    <w:rsid w:val="00694569"/>
    <w:rsid w:val="006959C0"/>
    <w:rsid w:val="006A6A49"/>
    <w:rsid w:val="006B0DD7"/>
    <w:rsid w:val="006B3657"/>
    <w:rsid w:val="006B72E1"/>
    <w:rsid w:val="006C3E22"/>
    <w:rsid w:val="006C4002"/>
    <w:rsid w:val="006C5339"/>
    <w:rsid w:val="006D3D02"/>
    <w:rsid w:val="006E183B"/>
    <w:rsid w:val="006F0CA2"/>
    <w:rsid w:val="006F3366"/>
    <w:rsid w:val="006F6496"/>
    <w:rsid w:val="006F717B"/>
    <w:rsid w:val="00701E13"/>
    <w:rsid w:val="007021E3"/>
    <w:rsid w:val="0071206F"/>
    <w:rsid w:val="0071426C"/>
    <w:rsid w:val="00716AE8"/>
    <w:rsid w:val="00723064"/>
    <w:rsid w:val="00724003"/>
    <w:rsid w:val="007403E6"/>
    <w:rsid w:val="007404DB"/>
    <w:rsid w:val="00742EAA"/>
    <w:rsid w:val="00743A26"/>
    <w:rsid w:val="007518AD"/>
    <w:rsid w:val="007651C8"/>
    <w:rsid w:val="00767621"/>
    <w:rsid w:val="00773F60"/>
    <w:rsid w:val="00777EBE"/>
    <w:rsid w:val="00782DD2"/>
    <w:rsid w:val="007857F1"/>
    <w:rsid w:val="00792AC7"/>
    <w:rsid w:val="0079427C"/>
    <w:rsid w:val="00794F0E"/>
    <w:rsid w:val="007A21DF"/>
    <w:rsid w:val="007A4DB6"/>
    <w:rsid w:val="007A6D88"/>
    <w:rsid w:val="007B0055"/>
    <w:rsid w:val="007B0793"/>
    <w:rsid w:val="007B40E3"/>
    <w:rsid w:val="007B444B"/>
    <w:rsid w:val="007B6702"/>
    <w:rsid w:val="007B7084"/>
    <w:rsid w:val="007C2D50"/>
    <w:rsid w:val="007C364E"/>
    <w:rsid w:val="007D1604"/>
    <w:rsid w:val="007D4590"/>
    <w:rsid w:val="007E29C5"/>
    <w:rsid w:val="007E63D3"/>
    <w:rsid w:val="007F2154"/>
    <w:rsid w:val="007F7528"/>
    <w:rsid w:val="0080268C"/>
    <w:rsid w:val="008036DE"/>
    <w:rsid w:val="00813408"/>
    <w:rsid w:val="00815BF9"/>
    <w:rsid w:val="0081790F"/>
    <w:rsid w:val="00817CD6"/>
    <w:rsid w:val="00821156"/>
    <w:rsid w:val="008215BD"/>
    <w:rsid w:val="00822824"/>
    <w:rsid w:val="0082610A"/>
    <w:rsid w:val="00830701"/>
    <w:rsid w:val="00837D4A"/>
    <w:rsid w:val="008434B4"/>
    <w:rsid w:val="00844263"/>
    <w:rsid w:val="00844497"/>
    <w:rsid w:val="00854449"/>
    <w:rsid w:val="00855BF6"/>
    <w:rsid w:val="008577F9"/>
    <w:rsid w:val="00862607"/>
    <w:rsid w:val="00862CA9"/>
    <w:rsid w:val="00871739"/>
    <w:rsid w:val="008756EF"/>
    <w:rsid w:val="00876731"/>
    <w:rsid w:val="008814E4"/>
    <w:rsid w:val="00884C0F"/>
    <w:rsid w:val="00892E13"/>
    <w:rsid w:val="008A52B2"/>
    <w:rsid w:val="008B1B58"/>
    <w:rsid w:val="008B1D63"/>
    <w:rsid w:val="008B34AC"/>
    <w:rsid w:val="008B612E"/>
    <w:rsid w:val="008C2660"/>
    <w:rsid w:val="008C28CC"/>
    <w:rsid w:val="008C5B2F"/>
    <w:rsid w:val="008D1581"/>
    <w:rsid w:val="008D7E19"/>
    <w:rsid w:val="008E0472"/>
    <w:rsid w:val="008E2224"/>
    <w:rsid w:val="008E287A"/>
    <w:rsid w:val="008F296E"/>
    <w:rsid w:val="008F2FCD"/>
    <w:rsid w:val="008F6066"/>
    <w:rsid w:val="008F61F4"/>
    <w:rsid w:val="00910B3F"/>
    <w:rsid w:val="00912ED4"/>
    <w:rsid w:val="0091596B"/>
    <w:rsid w:val="00920A26"/>
    <w:rsid w:val="0093372E"/>
    <w:rsid w:val="0093403A"/>
    <w:rsid w:val="009406E9"/>
    <w:rsid w:val="00941438"/>
    <w:rsid w:val="00946B66"/>
    <w:rsid w:val="00947FB3"/>
    <w:rsid w:val="00953B8A"/>
    <w:rsid w:val="00953DAE"/>
    <w:rsid w:val="009612E1"/>
    <w:rsid w:val="00966872"/>
    <w:rsid w:val="00970BED"/>
    <w:rsid w:val="00970EA7"/>
    <w:rsid w:val="00971A9C"/>
    <w:rsid w:val="00972ED7"/>
    <w:rsid w:val="0097565A"/>
    <w:rsid w:val="0098196C"/>
    <w:rsid w:val="0098451F"/>
    <w:rsid w:val="00986721"/>
    <w:rsid w:val="009912E5"/>
    <w:rsid w:val="00991306"/>
    <w:rsid w:val="00994822"/>
    <w:rsid w:val="0099695D"/>
    <w:rsid w:val="009A2889"/>
    <w:rsid w:val="009A2E01"/>
    <w:rsid w:val="009A76A0"/>
    <w:rsid w:val="009B65CA"/>
    <w:rsid w:val="009B73B9"/>
    <w:rsid w:val="009C41B2"/>
    <w:rsid w:val="009C425C"/>
    <w:rsid w:val="009C4DF2"/>
    <w:rsid w:val="009C6A59"/>
    <w:rsid w:val="009D000E"/>
    <w:rsid w:val="009D1F85"/>
    <w:rsid w:val="009D215B"/>
    <w:rsid w:val="009D490B"/>
    <w:rsid w:val="009E4830"/>
    <w:rsid w:val="009E4DAC"/>
    <w:rsid w:val="009F6572"/>
    <w:rsid w:val="009F795F"/>
    <w:rsid w:val="00A03210"/>
    <w:rsid w:val="00A05119"/>
    <w:rsid w:val="00A12609"/>
    <w:rsid w:val="00A15736"/>
    <w:rsid w:val="00A161D1"/>
    <w:rsid w:val="00A2129C"/>
    <w:rsid w:val="00A2379C"/>
    <w:rsid w:val="00A2754C"/>
    <w:rsid w:val="00A358D8"/>
    <w:rsid w:val="00A4085F"/>
    <w:rsid w:val="00A42BC1"/>
    <w:rsid w:val="00A4466F"/>
    <w:rsid w:val="00A463BD"/>
    <w:rsid w:val="00A52FDC"/>
    <w:rsid w:val="00A67F75"/>
    <w:rsid w:val="00A7558F"/>
    <w:rsid w:val="00A75D46"/>
    <w:rsid w:val="00A869DD"/>
    <w:rsid w:val="00A90E99"/>
    <w:rsid w:val="00A90EE4"/>
    <w:rsid w:val="00A924E0"/>
    <w:rsid w:val="00A965DE"/>
    <w:rsid w:val="00AA7EE1"/>
    <w:rsid w:val="00AB3396"/>
    <w:rsid w:val="00AB3498"/>
    <w:rsid w:val="00AC0057"/>
    <w:rsid w:val="00AC2A4A"/>
    <w:rsid w:val="00AC76E2"/>
    <w:rsid w:val="00AC7AA1"/>
    <w:rsid w:val="00AD3463"/>
    <w:rsid w:val="00AD3738"/>
    <w:rsid w:val="00AD4A3F"/>
    <w:rsid w:val="00AE3699"/>
    <w:rsid w:val="00AE3D6B"/>
    <w:rsid w:val="00AF1C76"/>
    <w:rsid w:val="00AF2FD7"/>
    <w:rsid w:val="00AF3D0C"/>
    <w:rsid w:val="00AF65BD"/>
    <w:rsid w:val="00B02E4C"/>
    <w:rsid w:val="00B16674"/>
    <w:rsid w:val="00B1695F"/>
    <w:rsid w:val="00B2658A"/>
    <w:rsid w:val="00B27BE8"/>
    <w:rsid w:val="00B3028B"/>
    <w:rsid w:val="00B34989"/>
    <w:rsid w:val="00B36855"/>
    <w:rsid w:val="00B41473"/>
    <w:rsid w:val="00B46F11"/>
    <w:rsid w:val="00B57DCA"/>
    <w:rsid w:val="00B641D8"/>
    <w:rsid w:val="00B66724"/>
    <w:rsid w:val="00B66944"/>
    <w:rsid w:val="00B67A94"/>
    <w:rsid w:val="00B74E8C"/>
    <w:rsid w:val="00B80FDD"/>
    <w:rsid w:val="00B838FB"/>
    <w:rsid w:val="00B8402F"/>
    <w:rsid w:val="00B859C0"/>
    <w:rsid w:val="00B85FD8"/>
    <w:rsid w:val="00B872CE"/>
    <w:rsid w:val="00B91041"/>
    <w:rsid w:val="00B94FD4"/>
    <w:rsid w:val="00B9688A"/>
    <w:rsid w:val="00B97CFF"/>
    <w:rsid w:val="00BA320D"/>
    <w:rsid w:val="00BA44EE"/>
    <w:rsid w:val="00BA5EF5"/>
    <w:rsid w:val="00BB24FE"/>
    <w:rsid w:val="00BB2C81"/>
    <w:rsid w:val="00BB67E0"/>
    <w:rsid w:val="00BC3A43"/>
    <w:rsid w:val="00BC4F50"/>
    <w:rsid w:val="00BD3BFD"/>
    <w:rsid w:val="00BE010A"/>
    <w:rsid w:val="00BE0A41"/>
    <w:rsid w:val="00BE3331"/>
    <w:rsid w:val="00BF4925"/>
    <w:rsid w:val="00BF6C0C"/>
    <w:rsid w:val="00C009D7"/>
    <w:rsid w:val="00C01B19"/>
    <w:rsid w:val="00C04997"/>
    <w:rsid w:val="00C12898"/>
    <w:rsid w:val="00C16496"/>
    <w:rsid w:val="00C20BB8"/>
    <w:rsid w:val="00C3408F"/>
    <w:rsid w:val="00C34985"/>
    <w:rsid w:val="00C369BE"/>
    <w:rsid w:val="00C435B0"/>
    <w:rsid w:val="00C43920"/>
    <w:rsid w:val="00C452B5"/>
    <w:rsid w:val="00C45C47"/>
    <w:rsid w:val="00C47492"/>
    <w:rsid w:val="00C519DE"/>
    <w:rsid w:val="00C51DE3"/>
    <w:rsid w:val="00C56334"/>
    <w:rsid w:val="00C619E6"/>
    <w:rsid w:val="00C6521C"/>
    <w:rsid w:val="00C74D8A"/>
    <w:rsid w:val="00C75B75"/>
    <w:rsid w:val="00C76285"/>
    <w:rsid w:val="00C870BC"/>
    <w:rsid w:val="00C87633"/>
    <w:rsid w:val="00C943F5"/>
    <w:rsid w:val="00CB6130"/>
    <w:rsid w:val="00CB77B3"/>
    <w:rsid w:val="00CB7CF1"/>
    <w:rsid w:val="00CC1259"/>
    <w:rsid w:val="00CC2C46"/>
    <w:rsid w:val="00CC3521"/>
    <w:rsid w:val="00CC71A6"/>
    <w:rsid w:val="00CC79A3"/>
    <w:rsid w:val="00CD2763"/>
    <w:rsid w:val="00CE4FCD"/>
    <w:rsid w:val="00CE58E7"/>
    <w:rsid w:val="00CE602D"/>
    <w:rsid w:val="00CF0AA8"/>
    <w:rsid w:val="00CF7151"/>
    <w:rsid w:val="00D05336"/>
    <w:rsid w:val="00D053E8"/>
    <w:rsid w:val="00D05C8A"/>
    <w:rsid w:val="00D06D2C"/>
    <w:rsid w:val="00D10C37"/>
    <w:rsid w:val="00D121B9"/>
    <w:rsid w:val="00D12C7A"/>
    <w:rsid w:val="00D12D50"/>
    <w:rsid w:val="00D15E36"/>
    <w:rsid w:val="00D16AF2"/>
    <w:rsid w:val="00D17F99"/>
    <w:rsid w:val="00D23630"/>
    <w:rsid w:val="00D27EA1"/>
    <w:rsid w:val="00D31B6F"/>
    <w:rsid w:val="00D36B8C"/>
    <w:rsid w:val="00D37129"/>
    <w:rsid w:val="00D4165C"/>
    <w:rsid w:val="00D4556A"/>
    <w:rsid w:val="00D46B2D"/>
    <w:rsid w:val="00D566FA"/>
    <w:rsid w:val="00D57330"/>
    <w:rsid w:val="00D60FC6"/>
    <w:rsid w:val="00D6414F"/>
    <w:rsid w:val="00D6552D"/>
    <w:rsid w:val="00D66ABA"/>
    <w:rsid w:val="00D673C7"/>
    <w:rsid w:val="00D67882"/>
    <w:rsid w:val="00D70866"/>
    <w:rsid w:val="00D71E7B"/>
    <w:rsid w:val="00D768E1"/>
    <w:rsid w:val="00D80A41"/>
    <w:rsid w:val="00D8362A"/>
    <w:rsid w:val="00D86E48"/>
    <w:rsid w:val="00D940D4"/>
    <w:rsid w:val="00D967A5"/>
    <w:rsid w:val="00D97BF0"/>
    <w:rsid w:val="00DA4C07"/>
    <w:rsid w:val="00DA53BC"/>
    <w:rsid w:val="00DB0A92"/>
    <w:rsid w:val="00DB1052"/>
    <w:rsid w:val="00DB5116"/>
    <w:rsid w:val="00DB5FF1"/>
    <w:rsid w:val="00DC62A7"/>
    <w:rsid w:val="00DD5C27"/>
    <w:rsid w:val="00DD63B5"/>
    <w:rsid w:val="00DE263A"/>
    <w:rsid w:val="00DE34C6"/>
    <w:rsid w:val="00DE5256"/>
    <w:rsid w:val="00DE7BAD"/>
    <w:rsid w:val="00DF147A"/>
    <w:rsid w:val="00DF1753"/>
    <w:rsid w:val="00DF4323"/>
    <w:rsid w:val="00E13DFB"/>
    <w:rsid w:val="00E16BE9"/>
    <w:rsid w:val="00E17073"/>
    <w:rsid w:val="00E273EA"/>
    <w:rsid w:val="00E327CB"/>
    <w:rsid w:val="00E32D4A"/>
    <w:rsid w:val="00E3790E"/>
    <w:rsid w:val="00E409E6"/>
    <w:rsid w:val="00E43050"/>
    <w:rsid w:val="00E43DB0"/>
    <w:rsid w:val="00E47F18"/>
    <w:rsid w:val="00E514CC"/>
    <w:rsid w:val="00E52AB0"/>
    <w:rsid w:val="00E60A01"/>
    <w:rsid w:val="00E62327"/>
    <w:rsid w:val="00E623CE"/>
    <w:rsid w:val="00E624FB"/>
    <w:rsid w:val="00E62583"/>
    <w:rsid w:val="00E73CB4"/>
    <w:rsid w:val="00E75307"/>
    <w:rsid w:val="00E80B99"/>
    <w:rsid w:val="00E80C92"/>
    <w:rsid w:val="00E83B4A"/>
    <w:rsid w:val="00E927C1"/>
    <w:rsid w:val="00E950D5"/>
    <w:rsid w:val="00EA243C"/>
    <w:rsid w:val="00EB1BFC"/>
    <w:rsid w:val="00EB1CB4"/>
    <w:rsid w:val="00EB4B0E"/>
    <w:rsid w:val="00EC128B"/>
    <w:rsid w:val="00EC1B9E"/>
    <w:rsid w:val="00EC6482"/>
    <w:rsid w:val="00EC6ECF"/>
    <w:rsid w:val="00ED0BFD"/>
    <w:rsid w:val="00ED5F40"/>
    <w:rsid w:val="00EE4C49"/>
    <w:rsid w:val="00EF14F3"/>
    <w:rsid w:val="00EF79E0"/>
    <w:rsid w:val="00EF79F3"/>
    <w:rsid w:val="00EF7D2E"/>
    <w:rsid w:val="00F015D0"/>
    <w:rsid w:val="00F06221"/>
    <w:rsid w:val="00F11C6F"/>
    <w:rsid w:val="00F12A6E"/>
    <w:rsid w:val="00F22630"/>
    <w:rsid w:val="00F25667"/>
    <w:rsid w:val="00F26480"/>
    <w:rsid w:val="00F32B89"/>
    <w:rsid w:val="00F34C2B"/>
    <w:rsid w:val="00F42B8B"/>
    <w:rsid w:val="00F44D0F"/>
    <w:rsid w:val="00F54779"/>
    <w:rsid w:val="00F57229"/>
    <w:rsid w:val="00F66489"/>
    <w:rsid w:val="00F74EFC"/>
    <w:rsid w:val="00F75D6D"/>
    <w:rsid w:val="00F8007F"/>
    <w:rsid w:val="00F87119"/>
    <w:rsid w:val="00F97506"/>
    <w:rsid w:val="00FA13A9"/>
    <w:rsid w:val="00FA27C9"/>
    <w:rsid w:val="00FA2DE7"/>
    <w:rsid w:val="00FA34F7"/>
    <w:rsid w:val="00FA47BA"/>
    <w:rsid w:val="00FA7C76"/>
    <w:rsid w:val="00FB11A8"/>
    <w:rsid w:val="00FB5EEA"/>
    <w:rsid w:val="00FC5423"/>
    <w:rsid w:val="00FC5A0A"/>
    <w:rsid w:val="00FC60DA"/>
    <w:rsid w:val="00FD02EF"/>
    <w:rsid w:val="00FD2605"/>
    <w:rsid w:val="00FD2757"/>
    <w:rsid w:val="00FD352E"/>
    <w:rsid w:val="00FD3DBC"/>
    <w:rsid w:val="00FE1450"/>
    <w:rsid w:val="00FE201D"/>
    <w:rsid w:val="00FE21C5"/>
    <w:rsid w:val="00FE23B8"/>
    <w:rsid w:val="00FE3D04"/>
    <w:rsid w:val="00FE52EC"/>
    <w:rsid w:val="00FF2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28D"/>
    <w:rPr>
      <w:lang w:val="it-IT" w:eastAsia="it-IT"/>
    </w:rPr>
  </w:style>
  <w:style w:type="paragraph" w:styleId="Heading1">
    <w:name w:val="heading 1"/>
    <w:next w:val="text"/>
    <w:qFormat/>
    <w:rsid w:val="005179FF"/>
    <w:pPr>
      <w:keepNext/>
      <w:numPr>
        <w:numId w:val="18"/>
      </w:numPr>
      <w:spacing w:before="480" w:after="60"/>
      <w:outlineLvl w:val="0"/>
    </w:pPr>
    <w:rPr>
      <w:rFonts w:ascii="Times" w:hAnsi="Times"/>
      <w:b/>
      <w:caps/>
      <w:sz w:val="24"/>
      <w:lang w:val="en-GB"/>
    </w:rPr>
  </w:style>
  <w:style w:type="paragraph" w:styleId="Heading2">
    <w:name w:val="heading 2"/>
    <w:next w:val="text"/>
    <w:qFormat/>
    <w:rsid w:val="005179FF"/>
    <w:pPr>
      <w:keepNext/>
      <w:numPr>
        <w:ilvl w:val="1"/>
        <w:numId w:val="18"/>
      </w:numPr>
      <w:tabs>
        <w:tab w:val="left" w:pos="851"/>
      </w:tabs>
      <w:spacing w:before="360" w:after="40"/>
      <w:ind w:right="851"/>
      <w:outlineLvl w:val="1"/>
    </w:pPr>
    <w:rPr>
      <w:rFonts w:ascii="Times" w:hAnsi="Times"/>
      <w:b/>
      <w:sz w:val="24"/>
      <w:lang w:val="en-GB"/>
    </w:rPr>
  </w:style>
  <w:style w:type="paragraph" w:styleId="Heading3">
    <w:name w:val="heading 3"/>
    <w:next w:val="text"/>
    <w:qFormat/>
    <w:rsid w:val="005179FF"/>
    <w:pPr>
      <w:keepNext/>
      <w:numPr>
        <w:ilvl w:val="2"/>
        <w:numId w:val="18"/>
      </w:numPr>
      <w:tabs>
        <w:tab w:val="left" w:pos="851"/>
      </w:tabs>
      <w:spacing w:before="240" w:after="40"/>
      <w:outlineLvl w:val="2"/>
    </w:pPr>
    <w:rPr>
      <w:rFonts w:ascii="Times" w:hAnsi="Times"/>
      <w:b/>
      <w:i/>
      <w:sz w:val="24"/>
      <w:lang w:val="en-GB"/>
    </w:rPr>
  </w:style>
  <w:style w:type="paragraph" w:styleId="Heading4">
    <w:name w:val="heading 4"/>
    <w:basedOn w:val="Heading3"/>
    <w:next w:val="Normal"/>
    <w:qFormat/>
    <w:rsid w:val="005179FF"/>
    <w:pPr>
      <w:numPr>
        <w:ilvl w:val="3"/>
      </w:numPr>
      <w:spacing w:before="160"/>
      <w:outlineLvl w:val="3"/>
    </w:pPr>
    <w:rPr>
      <w:b w:val="0"/>
    </w:rPr>
  </w:style>
  <w:style w:type="paragraph" w:styleId="Heading5">
    <w:name w:val="heading 5"/>
    <w:basedOn w:val="Normal"/>
    <w:next w:val="Normal"/>
    <w:qFormat/>
    <w:rsid w:val="005179FF"/>
    <w:pPr>
      <w:numPr>
        <w:ilvl w:val="4"/>
        <w:numId w:val="18"/>
      </w:numPr>
      <w:spacing w:before="60" w:after="60" w:line="320" w:lineRule="exact"/>
      <w:jc w:val="both"/>
      <w:outlineLvl w:val="4"/>
    </w:pPr>
    <w:rPr>
      <w:sz w:val="24"/>
      <w:lang w:val="en-US" w:eastAsia="en-US"/>
    </w:rPr>
  </w:style>
  <w:style w:type="paragraph" w:styleId="Heading6">
    <w:name w:val="heading 6"/>
    <w:basedOn w:val="Heading5"/>
    <w:next w:val="Normal"/>
    <w:qFormat/>
    <w:rsid w:val="005179FF"/>
    <w:pPr>
      <w:numPr>
        <w:ilvl w:val="5"/>
      </w:numPr>
      <w:outlineLvl w:val="5"/>
    </w:pPr>
  </w:style>
  <w:style w:type="paragraph" w:styleId="Heading7">
    <w:name w:val="heading 7"/>
    <w:basedOn w:val="Heading6"/>
    <w:next w:val="Normal"/>
    <w:qFormat/>
    <w:rsid w:val="005179FF"/>
    <w:pPr>
      <w:numPr>
        <w:ilvl w:val="6"/>
      </w:numPr>
      <w:outlineLvl w:val="6"/>
    </w:pPr>
  </w:style>
  <w:style w:type="paragraph" w:styleId="Heading8">
    <w:name w:val="heading 8"/>
    <w:basedOn w:val="Heading7"/>
    <w:next w:val="Normal"/>
    <w:qFormat/>
    <w:rsid w:val="005179FF"/>
    <w:pPr>
      <w:numPr>
        <w:ilvl w:val="7"/>
      </w:numPr>
      <w:outlineLvl w:val="7"/>
    </w:pPr>
  </w:style>
  <w:style w:type="paragraph" w:styleId="Heading9">
    <w:name w:val="heading 9"/>
    <w:basedOn w:val="Heading8"/>
    <w:next w:val="Normal"/>
    <w:qFormat/>
    <w:rsid w:val="005179FF"/>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B128D"/>
    <w:pPr>
      <w:tabs>
        <w:tab w:val="center" w:pos="4819"/>
        <w:tab w:val="right" w:pos="9638"/>
      </w:tabs>
    </w:pPr>
  </w:style>
  <w:style w:type="paragraph" w:styleId="Footer">
    <w:name w:val="footer"/>
    <w:basedOn w:val="Normal"/>
    <w:rsid w:val="002B128D"/>
    <w:pPr>
      <w:tabs>
        <w:tab w:val="center" w:pos="4819"/>
        <w:tab w:val="right" w:pos="9638"/>
      </w:tabs>
    </w:pPr>
  </w:style>
  <w:style w:type="paragraph" w:styleId="BodyText2">
    <w:name w:val="Body Text 2"/>
    <w:basedOn w:val="Normal"/>
    <w:rsid w:val="002B128D"/>
    <w:rPr>
      <w:rFonts w:ascii="Helvetica" w:hAnsi="Helvetica"/>
      <w:b/>
      <w:sz w:val="16"/>
      <w:lang w:val="en-US" w:eastAsia="en-US"/>
    </w:rPr>
  </w:style>
  <w:style w:type="character" w:styleId="PageNumber">
    <w:name w:val="page number"/>
    <w:basedOn w:val="DefaultParagraphFont"/>
    <w:rsid w:val="00C870BC"/>
  </w:style>
  <w:style w:type="character" w:styleId="Hyperlink">
    <w:name w:val="Hyperlink"/>
    <w:basedOn w:val="DefaultParagraphFont"/>
    <w:rsid w:val="00D8362A"/>
    <w:rPr>
      <w:color w:val="0000FF"/>
      <w:u w:val="single"/>
    </w:rPr>
  </w:style>
  <w:style w:type="paragraph" w:customStyle="1" w:styleId="text">
    <w:name w:val="text"/>
    <w:rsid w:val="005179FF"/>
    <w:pPr>
      <w:spacing w:before="60"/>
      <w:ind w:firstLine="851"/>
      <w:jc w:val="both"/>
    </w:pPr>
    <w:rPr>
      <w:rFonts w:ascii="Times" w:hAnsi="Times"/>
      <w:sz w:val="24"/>
      <w:lang w:val="en-GB"/>
    </w:rPr>
  </w:style>
  <w:style w:type="paragraph" w:customStyle="1" w:styleId="Address">
    <w:name w:val="Address"/>
    <w:rsid w:val="005179FF"/>
    <w:pPr>
      <w:tabs>
        <w:tab w:val="right" w:leader="dot" w:pos="9356"/>
      </w:tabs>
      <w:spacing w:before="120" w:line="320" w:lineRule="exact"/>
    </w:pPr>
    <w:rPr>
      <w:rFonts w:ascii="Times" w:hAnsi="Times"/>
      <w:sz w:val="24"/>
    </w:rPr>
  </w:style>
  <w:style w:type="paragraph" w:customStyle="1" w:styleId="Heading21">
    <w:name w:val="Heading 21"/>
    <w:basedOn w:val="Normal"/>
    <w:rsid w:val="005179FF"/>
    <w:pPr>
      <w:ind w:left="560" w:hanging="560"/>
    </w:pPr>
    <w:rPr>
      <w:rFonts w:ascii="Times" w:hAnsi="Times"/>
      <w:b/>
      <w:sz w:val="24"/>
      <w:lang w:val="en-US" w:eastAsia="en-US"/>
    </w:rPr>
  </w:style>
  <w:style w:type="paragraph" w:customStyle="1" w:styleId="Indent1">
    <w:name w:val="Indent 1"/>
    <w:basedOn w:val="Normal"/>
    <w:rsid w:val="005179FF"/>
    <w:pPr>
      <w:ind w:left="1380" w:hanging="820"/>
      <w:jc w:val="both"/>
    </w:pPr>
    <w:rPr>
      <w:rFonts w:ascii="Times" w:hAnsi="Times"/>
      <w:sz w:val="24"/>
      <w:lang w:val="en-US" w:eastAsia="en-US"/>
    </w:rPr>
  </w:style>
  <w:style w:type="paragraph" w:customStyle="1" w:styleId="Text0">
    <w:name w:val="Text"/>
    <w:basedOn w:val="Normal"/>
    <w:rsid w:val="00BA320D"/>
    <w:pPr>
      <w:widowControl w:val="0"/>
      <w:autoSpaceDE w:val="0"/>
      <w:autoSpaceDN w:val="0"/>
      <w:spacing w:line="252" w:lineRule="auto"/>
      <w:ind w:firstLine="202"/>
      <w:jc w:val="both"/>
    </w:pPr>
    <w:rPr>
      <w:lang w:val="en-US" w:eastAsia="en-US"/>
    </w:rPr>
  </w:style>
  <w:style w:type="paragraph" w:styleId="ListParagraph">
    <w:name w:val="List Paragraph"/>
    <w:basedOn w:val="Normal"/>
    <w:uiPriority w:val="34"/>
    <w:qFormat/>
    <w:rsid w:val="00035A25"/>
    <w:pPr>
      <w:ind w:left="720"/>
    </w:pPr>
  </w:style>
  <w:style w:type="paragraph" w:styleId="BalloonText">
    <w:name w:val="Balloon Text"/>
    <w:basedOn w:val="Normal"/>
    <w:semiHidden/>
    <w:rsid w:val="00CD2763"/>
    <w:rPr>
      <w:rFonts w:ascii="Tahoma" w:hAnsi="Tahoma" w:cs="Tahoma"/>
      <w:sz w:val="16"/>
      <w:szCs w:val="16"/>
    </w:rPr>
  </w:style>
  <w:style w:type="paragraph" w:styleId="NormalWeb">
    <w:name w:val="Normal (Web)"/>
    <w:basedOn w:val="Normal"/>
    <w:uiPriority w:val="99"/>
    <w:unhideWhenUsed/>
    <w:rsid w:val="0037791B"/>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AC2A4A"/>
    <w:pPr>
      <w:spacing w:after="120"/>
      <w:ind w:left="360"/>
    </w:pPr>
  </w:style>
  <w:style w:type="character" w:customStyle="1" w:styleId="BodyTextIndentChar">
    <w:name w:val="Body Text Indent Char"/>
    <w:basedOn w:val="DefaultParagraphFont"/>
    <w:link w:val="BodyTextIndent"/>
    <w:rsid w:val="00AC2A4A"/>
    <w:rPr>
      <w:lang w:val="it-IT" w:eastAsia="it-IT"/>
    </w:rPr>
  </w:style>
</w:styles>
</file>

<file path=word/webSettings.xml><?xml version="1.0" encoding="utf-8"?>
<w:webSettings xmlns:r="http://schemas.openxmlformats.org/officeDocument/2006/relationships" xmlns:w="http://schemas.openxmlformats.org/wordprocessingml/2006/main">
  <w:divs>
    <w:div w:id="576667665">
      <w:bodyDiv w:val="1"/>
      <w:marLeft w:val="0"/>
      <w:marRight w:val="0"/>
      <w:marTop w:val="0"/>
      <w:marBottom w:val="0"/>
      <w:divBdr>
        <w:top w:val="none" w:sz="0" w:space="0" w:color="auto"/>
        <w:left w:val="none" w:sz="0" w:space="0" w:color="auto"/>
        <w:bottom w:val="none" w:sz="0" w:space="0" w:color="auto"/>
        <w:right w:val="none" w:sz="0" w:space="0" w:color="auto"/>
      </w:divBdr>
    </w:div>
    <w:div w:id="665590178">
      <w:bodyDiv w:val="1"/>
      <w:marLeft w:val="0"/>
      <w:marRight w:val="0"/>
      <w:marTop w:val="0"/>
      <w:marBottom w:val="0"/>
      <w:divBdr>
        <w:top w:val="none" w:sz="0" w:space="0" w:color="auto"/>
        <w:left w:val="none" w:sz="0" w:space="0" w:color="auto"/>
        <w:bottom w:val="none" w:sz="0" w:space="0" w:color="auto"/>
        <w:right w:val="none" w:sz="0" w:space="0" w:color="auto"/>
      </w:divBdr>
      <w:divsChild>
        <w:div w:id="21832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Caitolato_Tecnico</vt:lpstr>
    </vt:vector>
  </TitlesOfParts>
  <Company>I.N.F.N.</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Caitolato_Tecnico</dc:title>
  <dc:subject/>
  <dc:creator>Pasquale Fabbricatore</dc:creator>
  <cp:keywords/>
  <dc:description/>
  <cp:lastModifiedBy>fabbric</cp:lastModifiedBy>
  <cp:revision>2</cp:revision>
  <cp:lastPrinted>2012-08-24T09:13:00Z</cp:lastPrinted>
  <dcterms:created xsi:type="dcterms:W3CDTF">2012-12-11T14:16:00Z</dcterms:created>
  <dcterms:modified xsi:type="dcterms:W3CDTF">2012-12-11T14:16:00Z</dcterms:modified>
</cp:coreProperties>
</file>